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白楼乡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度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法治政府建设工作总结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今年以来</w:t>
      </w:r>
      <w:r>
        <w:rPr>
          <w:rFonts w:hint="eastAsia" w:ascii="仿宋" w:hAnsi="仿宋" w:eastAsia="仿宋" w:cs="仿宋"/>
          <w:sz w:val="32"/>
          <w:szCs w:val="32"/>
        </w:rPr>
        <w:t>，在县委、县政府的坚强领导下，在各级各部门的大力支持下，我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严格依法履法定职责，规范行政行为，进一步推进法治政府、规范化服务型政府建设，取得了较好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成果，现将我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年法治政府建设情况报告如下：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深入学习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习近平总书记</w:t>
      </w:r>
      <w:r>
        <w:rPr>
          <w:rFonts w:hint="eastAsia" w:ascii="仿宋" w:hAnsi="仿宋" w:eastAsia="仿宋" w:cs="仿宋"/>
          <w:sz w:val="32"/>
          <w:szCs w:val="32"/>
        </w:rPr>
        <w:t>新时代中国特色社会主义思想和党的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二十</w:t>
      </w:r>
      <w:r>
        <w:rPr>
          <w:rFonts w:hint="eastAsia" w:ascii="仿宋" w:hAnsi="仿宋" w:eastAsia="仿宋" w:cs="仿宋"/>
          <w:sz w:val="32"/>
          <w:szCs w:val="32"/>
        </w:rPr>
        <w:t>大精神，坚持以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习近平总书记</w:t>
      </w:r>
      <w:r>
        <w:rPr>
          <w:rFonts w:hint="eastAsia" w:ascii="仿宋" w:hAnsi="仿宋" w:eastAsia="仿宋" w:cs="仿宋"/>
          <w:sz w:val="32"/>
          <w:szCs w:val="32"/>
        </w:rPr>
        <w:t>新时代中国特色社会主义思想为指导，自觉做到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两个确立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“两个维护”，不断增强“四个意识”纵深推进“法治、德治、自治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三治融合，扎实推进法治政府建设，努力建设法治政府示范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乡。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加强组织领导，健全组织机构。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为全面推进法治政府建设工作，我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成立由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周振山同志</w:t>
      </w:r>
      <w:r>
        <w:rPr>
          <w:rFonts w:hint="eastAsia" w:ascii="仿宋" w:hAnsi="仿宋" w:eastAsia="仿宋" w:cs="仿宋"/>
          <w:sz w:val="32"/>
          <w:szCs w:val="32"/>
        </w:rPr>
        <w:t>任法治政府建设工作组长，分管领导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周春丽同志</w:t>
      </w:r>
      <w:r>
        <w:rPr>
          <w:rFonts w:hint="eastAsia" w:ascii="仿宋" w:hAnsi="仿宋" w:eastAsia="仿宋" w:cs="仿宋"/>
          <w:sz w:val="32"/>
          <w:szCs w:val="32"/>
        </w:rPr>
        <w:t>任副组长，各办公室负责人、村支书、村务监督委员会主任为成员的法治政府建设工作领导小组，并设立了办公室，形成在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党委、政府有力领导下，各办公室村整体联动，广大群众积极参与的工作格局，为我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加快推进法治政府建设工作提供了坚强组织保障。</w:t>
      </w:r>
    </w:p>
    <w:p>
      <w:pPr>
        <w:numPr>
          <w:ilvl w:val="0"/>
          <w:numId w:val="1"/>
        </w:numPr>
        <w:ind w:left="0" w:leftChars="0"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增强学法意识，提高执政能力。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法治意识要深入人心，形成内化于心外化于行的良好常态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结合“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五普法”、扫黑除恶专项斗争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三零创建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六防六促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等工作，制定了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基层</w:t>
      </w:r>
      <w:r>
        <w:rPr>
          <w:rFonts w:hint="eastAsia" w:ascii="仿宋" w:hAnsi="仿宋" w:eastAsia="仿宋" w:cs="仿宋"/>
          <w:sz w:val="32"/>
          <w:szCs w:val="32"/>
        </w:rPr>
        <w:t>干部学法、懂法、讲法用法计划，进一步增强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基层</w:t>
      </w:r>
      <w:r>
        <w:rPr>
          <w:rFonts w:hint="eastAsia" w:ascii="仿宋" w:hAnsi="仿宋" w:eastAsia="仿宋" w:cs="仿宋"/>
          <w:sz w:val="32"/>
          <w:szCs w:val="32"/>
        </w:rPr>
        <w:t>干部的学法意识和执政能力。</w:t>
      </w:r>
    </w:p>
    <w:p>
      <w:pPr>
        <w:numPr>
          <w:ilvl w:val="0"/>
          <w:numId w:val="1"/>
        </w:numPr>
        <w:ind w:left="0" w:leftChars="0"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加大宣传力度，营造良好氛围。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平安建设宣传活动</w:t>
      </w:r>
      <w:r>
        <w:rPr>
          <w:rFonts w:hint="eastAsia" w:ascii="仿宋" w:hAnsi="仿宋" w:eastAsia="仿宋" w:cs="仿宋"/>
          <w:sz w:val="32"/>
          <w:szCs w:val="32"/>
        </w:rPr>
        <w:t>工作，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在白楼乡文化广场进行普法讲座，</w:t>
      </w:r>
      <w:r>
        <w:rPr>
          <w:rFonts w:hint="eastAsia" w:ascii="仿宋" w:hAnsi="仿宋" w:eastAsia="仿宋" w:cs="仿宋"/>
          <w:sz w:val="32"/>
          <w:szCs w:val="32"/>
        </w:rPr>
        <w:t>共计发放法治宣传册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800</w:t>
      </w:r>
      <w:r>
        <w:rPr>
          <w:rFonts w:hint="eastAsia" w:ascii="仿宋" w:hAnsi="仿宋" w:eastAsia="仿宋" w:cs="仿宋"/>
          <w:sz w:val="32"/>
          <w:szCs w:val="32"/>
        </w:rPr>
        <w:t>余份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民法典30余本</w:t>
      </w:r>
      <w:r>
        <w:rPr>
          <w:rFonts w:hint="eastAsia" w:ascii="仿宋" w:hAnsi="仿宋" w:eastAsia="仿宋" w:cs="仿宋"/>
          <w:sz w:val="32"/>
          <w:szCs w:val="32"/>
        </w:rPr>
        <w:t>。今年来各部门开展普法宣传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次，发放宣传资料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000余份，并出动法治宣传车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同时，充分利用微信公众号、横幅、标语等进行宣传，营造人人法、人人知法的良好氛围，不断增强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两级</w:t>
      </w:r>
      <w:r>
        <w:rPr>
          <w:rFonts w:hint="eastAsia" w:ascii="仿宋" w:hAnsi="仿宋" w:eastAsia="仿宋" w:cs="仿宋"/>
          <w:sz w:val="32"/>
          <w:szCs w:val="32"/>
        </w:rPr>
        <w:t>干部和群众的法治自觉性和责任感。</w:t>
      </w:r>
    </w:p>
    <w:p>
      <w:pPr>
        <w:numPr>
          <w:ilvl w:val="0"/>
          <w:numId w:val="1"/>
        </w:numPr>
        <w:ind w:left="0" w:leftChars="0"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提高信访监督，确保社会稳定。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白楼乡</w:t>
      </w:r>
      <w:r>
        <w:rPr>
          <w:rFonts w:hint="eastAsia" w:ascii="仿宋" w:hAnsi="仿宋" w:eastAsia="仿宋" w:cs="仿宋"/>
          <w:sz w:val="32"/>
          <w:szCs w:val="32"/>
        </w:rPr>
        <w:t>党委、政府努力做好信访矛盾调处化解工作，以解决重点疑难问题为突破口.落实党委班子成员定期接访制度，明确了重点人群重点信访问题。综合运用法律、政策、经济，教育等手段，依法、及时、合理、有效地处理群众反映的实际问题，大力开展“平安建设”，以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五”普法宣传教育为摧手，紧抓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案</w:t>
      </w:r>
      <w:r>
        <w:rPr>
          <w:rFonts w:hint="eastAsia" w:ascii="仿宋" w:hAnsi="仿宋" w:eastAsia="仿宋" w:cs="仿宋"/>
          <w:sz w:val="32"/>
          <w:szCs w:val="32"/>
        </w:rPr>
        <w:t>件办理和矛盾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排查化解。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回顾今年以来的工作，在取得成绩的同时，还存在不足之处，主要是：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（一）加强培训学习，进一步提高干部职工的法治意识。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建立法律知识学习培训长效机制，完善干部职工学法制度，加强干部职工学法积极性，鼓励干部职工参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</w:t>
      </w:r>
      <w:r>
        <w:rPr>
          <w:rFonts w:hint="eastAsia" w:ascii="仿宋" w:hAnsi="仿宋" w:eastAsia="仿宋" w:cs="仿宋"/>
          <w:sz w:val="32"/>
          <w:szCs w:val="32"/>
        </w:rPr>
        <w:t>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试取得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行政执法证，争取将习近平法治思想运用到平常工作中来。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（二）增强普法宣传力度，将“谁执法谁普法”落到实处。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</w:rPr>
        <w:t>在各部门的执法活动中，要求相关部门将相关法律知识进行普及，以执法带动普法，以普法促进执法，丰富普法形式。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32"/>
          <w:szCs w:val="32"/>
          <w:shd w:val="clear" w:fill="FFFFFF"/>
        </w:rPr>
        <w:t>努力推动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32"/>
          <w:szCs w:val="32"/>
          <w:shd w:val="clear" w:fill="FFFFFF"/>
          <w:lang w:val="en-US" w:eastAsia="zh-CN"/>
        </w:rPr>
        <w:t>白楼乡各职能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32"/>
          <w:szCs w:val="32"/>
          <w:shd w:val="clear" w:fill="FFFFFF"/>
        </w:rPr>
        <w:t>部门法治能力和依法行政水平整体提升，在更高水平上推进法治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32"/>
          <w:szCs w:val="32"/>
          <w:shd w:val="clear" w:fill="FFFFFF"/>
          <w:lang w:val="en-US" w:eastAsia="zh-CN"/>
        </w:rPr>
        <w:t>白楼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32"/>
          <w:szCs w:val="32"/>
          <w:shd w:val="clear" w:fill="FFFFFF"/>
        </w:rPr>
        <w:t>建设，为新时代美丽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32"/>
          <w:szCs w:val="32"/>
          <w:shd w:val="clear" w:fill="FFFFFF"/>
          <w:lang w:val="en-US" w:eastAsia="zh-CN"/>
        </w:rPr>
        <w:t>白楼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32"/>
          <w:szCs w:val="32"/>
          <w:shd w:val="clear" w:fill="FFFFFF"/>
        </w:rPr>
        <w:t>高质量转型发展提供坚强的法治保障。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276" w:lineRule="atLeast"/>
        <w:ind w:left="0" w:right="0" w:firstLine="688" w:firstLineChars="200"/>
        <w:jc w:val="right"/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32"/>
          <w:szCs w:val="32"/>
          <w:shd w:val="clear" w:fill="FFFFFF"/>
          <w:lang w:val="en-US" w:eastAsia="zh-CN"/>
        </w:rPr>
        <w:t>白楼乡人民政府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276" w:lineRule="atLeast"/>
        <w:ind w:left="0" w:right="0" w:firstLine="688" w:firstLineChars="200"/>
        <w:jc w:val="right"/>
        <w:rPr>
          <w:rFonts w:hint="default" w:ascii="仿宋" w:hAnsi="仿宋" w:eastAsia="仿宋" w:cs="仿宋"/>
          <w:i w:val="0"/>
          <w:iCs w:val="0"/>
          <w:caps w:val="0"/>
          <w:color w:val="000000"/>
          <w:spacing w:val="1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32"/>
          <w:szCs w:val="32"/>
          <w:shd w:val="clear" w:fill="FFFFFF"/>
          <w:lang w:val="en-US" w:eastAsia="zh-CN"/>
        </w:rPr>
        <w:t>2022年12月5日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78595C"/>
    <w:multiLevelType w:val="singleLevel"/>
    <w:tmpl w:val="6E78595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ZThhZTQ4ZWRjZjYxMmFiMTVlNmZkNDY0YmMzZDQifQ=="/>
    <w:docVar w:name="KSO_WPS_MARK_KEY" w:val="5ba11989-126f-4827-a355-7d94de7b7382"/>
  </w:docVars>
  <w:rsids>
    <w:rsidRoot w:val="00000000"/>
    <w:rsid w:val="0036412D"/>
    <w:rsid w:val="0B3D39AE"/>
    <w:rsid w:val="0EB52993"/>
    <w:rsid w:val="2B2C534C"/>
    <w:rsid w:val="39863409"/>
    <w:rsid w:val="485B1C1E"/>
    <w:rsid w:val="6D06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1152</Words>
  <Characters>1174</Characters>
  <Lines>0</Lines>
  <Paragraphs>0</Paragraphs>
  <TotalTime>10</TotalTime>
  <ScaleCrop>false</ScaleCrop>
  <LinksUpToDate>false</LinksUpToDate>
  <CharactersWithSpaces>1174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2022-12-02T07:21:00Z</dcterms:created>
  <dc:creator>Administrator</dc:creator>
  <cp:lastModifiedBy>Administrator</cp:lastModifiedBy>
  <dcterms:modified xsi:type="dcterms:W3CDTF">2023-03-17T09:21:15Z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A04E257BD9DF441795947B81FE739899</vt:lpwstr>
  </property>
</Properties>
</file>