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r>
        <w:rPr>
          <w:rFonts w:hint="eastAsia" w:ascii="宋体" w:hAnsi="宋体" w:eastAsia="宋体" w:cs="宋体"/>
          <w:b/>
          <w:bCs/>
          <w:sz w:val="44"/>
          <w:szCs w:val="44"/>
          <w:lang w:val="en-US" w:eastAsia="zh-CN"/>
        </w:rPr>
        <w:t>睢县</w:t>
      </w:r>
      <w:r>
        <w:rPr>
          <w:rFonts w:hint="eastAsia" w:ascii="宋体" w:hAnsi="宋体" w:eastAsia="宋体" w:cs="宋体"/>
          <w:b/>
          <w:bCs/>
          <w:sz w:val="44"/>
          <w:szCs w:val="44"/>
        </w:rPr>
        <w:t>教</w:t>
      </w:r>
      <w:r>
        <w:rPr>
          <w:rFonts w:hint="eastAsia" w:ascii="宋体" w:hAnsi="宋体" w:eastAsia="宋体" w:cs="宋体"/>
          <w:b/>
          <w:bCs/>
          <w:sz w:val="44"/>
          <w:szCs w:val="44"/>
          <w:lang w:val="en-US" w:eastAsia="zh-CN"/>
        </w:rPr>
        <w:t>体</w:t>
      </w:r>
      <w:r>
        <w:rPr>
          <w:rFonts w:hint="eastAsia" w:ascii="宋体" w:hAnsi="宋体" w:eastAsia="宋体" w:cs="宋体"/>
          <w:b/>
          <w:bCs/>
          <w:sz w:val="44"/>
          <w:szCs w:val="44"/>
        </w:rPr>
        <w:t>局20</w:t>
      </w:r>
      <w:r>
        <w:rPr>
          <w:rFonts w:hint="eastAsia" w:ascii="宋体" w:hAnsi="宋体" w:eastAsia="宋体" w:cs="宋体"/>
          <w:b/>
          <w:bCs/>
          <w:sz w:val="44"/>
          <w:szCs w:val="44"/>
          <w:lang w:val="en-US" w:eastAsia="zh-CN"/>
        </w:rPr>
        <w:t>22</w:t>
      </w:r>
      <w:r>
        <w:rPr>
          <w:rFonts w:hint="eastAsia" w:ascii="宋体" w:hAnsi="宋体" w:eastAsia="宋体" w:cs="宋体"/>
          <w:b/>
          <w:bCs/>
          <w:sz w:val="44"/>
          <w:szCs w:val="44"/>
        </w:rPr>
        <w:t>年法治政府建设工作总结</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2022</w:t>
      </w:r>
      <w:r>
        <w:rPr>
          <w:rFonts w:hint="eastAsia" w:ascii="仿宋" w:hAnsi="仿宋" w:eastAsia="仿宋" w:cs="仿宋"/>
          <w:sz w:val="32"/>
          <w:szCs w:val="32"/>
        </w:rPr>
        <w:t>年，县教育局认真贯彻中央、省、市、县全面推进法治政府建设的文件和会议精神，狠抓法律、法规学习培训，健全完善行政执法相关制度，进一步规范教育行政执法行为，努力提高依法行政、依法管理水平，确保执法人员严格执法、热情工作，促进了全县教育事业的和谐健康发展。现将教育局2022年度依法行政工作总结如下</w:t>
      </w:r>
      <w:r>
        <w:rPr>
          <w:rFonts w:hint="eastAsia" w:ascii="仿宋" w:hAnsi="仿宋" w:eastAsia="仿宋" w:cs="仿宋"/>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一、强化组织保障和法治能力建设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依法行政组织健全。成立县教育局依法行政领导小组。局长任组长，分管领导任副组长。将法治政府建设纳入教育系统年度工作目标，召开依法行政领导小组专题会议一次，在局长办公会议上多次听取与研究法治政府建设的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（二）加强领导干部法治能力建设情况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举办了一期以民法为主题的领导干部培训会，以局党组中心理论会上进行了4次集体学法。对股级干部上岗前举行了两次法律知识测试，对20年新岗教师进行了一次法律知识测试。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（三）政府工作人员法治能力建设情况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w:t>
      </w:r>
      <w:r>
        <w:rPr>
          <w:rFonts w:hint="eastAsia" w:ascii="仿宋" w:hAnsi="仿宋" w:eastAsia="仿宋" w:cs="仿宋"/>
          <w:sz w:val="32"/>
          <w:szCs w:val="32"/>
          <w:lang w:val="en-US" w:eastAsia="zh-CN"/>
        </w:rPr>
        <w:t>河南</w:t>
      </w:r>
      <w:r>
        <w:rPr>
          <w:rFonts w:hint="eastAsia" w:ascii="仿宋" w:hAnsi="仿宋" w:eastAsia="仿宋" w:cs="仿宋"/>
          <w:sz w:val="32"/>
          <w:szCs w:val="32"/>
        </w:rPr>
        <w:t>省行政执法证件管理办法》第六条规定，我局现有</w:t>
      </w:r>
      <w:r>
        <w:rPr>
          <w:rFonts w:hint="eastAsia" w:ascii="仿宋" w:hAnsi="仿宋" w:eastAsia="仿宋" w:cs="仿宋"/>
          <w:sz w:val="32"/>
          <w:szCs w:val="32"/>
          <w:lang w:val="en-US" w:eastAsia="zh-CN"/>
        </w:rPr>
        <w:t>4</w:t>
      </w:r>
      <w:r>
        <w:rPr>
          <w:rFonts w:hint="eastAsia" w:ascii="仿宋" w:hAnsi="仿宋" w:eastAsia="仿宋" w:cs="仿宋"/>
          <w:sz w:val="32"/>
          <w:szCs w:val="32"/>
        </w:rPr>
        <w:t>人</w:t>
      </w:r>
      <w:r>
        <w:rPr>
          <w:rFonts w:hint="eastAsia" w:ascii="仿宋" w:hAnsi="仿宋" w:eastAsia="仿宋" w:cs="仿宋"/>
          <w:sz w:val="32"/>
          <w:szCs w:val="32"/>
          <w:lang w:val="en-US" w:eastAsia="zh-CN"/>
        </w:rPr>
        <w:t>持有</w:t>
      </w:r>
      <w:r>
        <w:rPr>
          <w:rFonts w:hint="eastAsia" w:ascii="仿宋" w:hAnsi="仿宋" w:eastAsia="仿宋" w:cs="仿宋"/>
          <w:sz w:val="32"/>
          <w:szCs w:val="32"/>
        </w:rPr>
        <w:t>执法证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符合办法要求。</w:t>
      </w:r>
      <w:r>
        <w:rPr>
          <w:rFonts w:hint="eastAsia" w:ascii="仿宋" w:hAnsi="仿宋" w:eastAsia="仿宋" w:cs="仿宋"/>
          <w:sz w:val="32"/>
          <w:szCs w:val="32"/>
        </w:rPr>
        <w:t>组织公务员年度法律知识考试。法制机构履职无重大失误事件。</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二、依法履行政府职能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（一）政府政府中心工作推进情况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落实“互联网＋政务服务”工作任务要求，梳理“最多跑一次”事项22项。“一证通办”4项，“移动办”20项，全部事项均可通过网上办理。其中五星级事项9项，四星级事项9项，三星级4项。全面推广落实“双随机”抽查管理系统，20</w:t>
      </w:r>
      <w:r>
        <w:rPr>
          <w:rFonts w:hint="eastAsia" w:ascii="仿宋" w:hAnsi="仿宋" w:eastAsia="仿宋" w:cs="仿宋"/>
          <w:sz w:val="32"/>
          <w:szCs w:val="32"/>
          <w:lang w:val="en-US" w:eastAsia="zh-CN"/>
        </w:rPr>
        <w:t>22</w:t>
      </w:r>
      <w:r>
        <w:rPr>
          <w:rFonts w:hint="eastAsia" w:ascii="仿宋" w:hAnsi="仿宋" w:eastAsia="仿宋" w:cs="仿宋"/>
          <w:sz w:val="32"/>
          <w:szCs w:val="32"/>
        </w:rPr>
        <w:t>年上半年完成抽查</w:t>
      </w:r>
      <w:r>
        <w:rPr>
          <w:rFonts w:hint="eastAsia" w:ascii="仿宋" w:hAnsi="仿宋" w:eastAsia="仿宋" w:cs="仿宋"/>
          <w:sz w:val="32"/>
          <w:szCs w:val="32"/>
          <w:lang w:val="en-US" w:eastAsia="zh-CN"/>
        </w:rPr>
        <w:t>3</w:t>
      </w:r>
      <w:r>
        <w:rPr>
          <w:rFonts w:hint="eastAsia" w:ascii="仿宋" w:hAnsi="仿宋" w:eastAsia="仿宋" w:cs="仿宋"/>
          <w:sz w:val="32"/>
          <w:szCs w:val="32"/>
        </w:rPr>
        <w:t>次，并对发现的问题进行全面整改落实。完善“互联网＋信访”服务体系，全面建成覆盖本地区的政务咨询投诉举报统一平台，并与乡镇“四个平台”做好对接。截止目前共收到投诉举报12次，件件做到了回复。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（二）重点领域监管职责落实情况无重大安全责任事故。</w:t>
      </w:r>
    </w:p>
    <w:p>
      <w:pPr>
        <w:ind w:firstLine="640" w:firstLineChars="200"/>
        <w:rPr>
          <w:rFonts w:hint="eastAsia" w:ascii="仿宋" w:hAnsi="仿宋" w:eastAsia="仿宋" w:cs="仿宋"/>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、完善依法行政制度</w:t>
      </w:r>
    </w:p>
    <w:p>
      <w:pPr>
        <w:bidi w:val="0"/>
        <w:ind w:firstLine="732" w:firstLineChars="229"/>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（一）健全规范性文件合法性审核制度。我局制定了《</w:t>
      </w:r>
      <w:r>
        <w:rPr>
          <w:rFonts w:hint="eastAsia" w:ascii="仿宋" w:hAnsi="仿宋" w:eastAsia="仿宋" w:cs="仿宋"/>
          <w:kern w:val="2"/>
          <w:sz w:val="32"/>
          <w:szCs w:val="32"/>
          <w:lang w:val="en-US" w:eastAsia="zh-CN" w:bidi="ar-SA"/>
        </w:rPr>
        <w:t>睢</w:t>
      </w:r>
      <w:r>
        <w:rPr>
          <w:rFonts w:hint="eastAsia" w:ascii="仿宋" w:hAnsi="仿宋" w:eastAsia="仿宋" w:cs="仿宋"/>
          <w:kern w:val="2"/>
          <w:sz w:val="32"/>
          <w:szCs w:val="32"/>
          <w:lang w:val="en-US" w:eastAsia="zh-CN" w:bidi="ar-SA"/>
        </w:rPr>
        <w:t>县教育局行政机关规范性文件制定和备案办法》，对规范性文件的起草、审核、备案等做出了具体规定。并按相关要求进行审查备案，同时在政府网站开设规范性文件专栏，方便公众查询，从源头上预防和减少行政争议，维护法制统一和政令畅通，不断提高群众对教育行政规范性文件制定与发布工作的满意度。我局文件发稿签发有审核栏，教育局的所有文件在出台前，要进行合法性审核，未经合法性审查的，文件不得发布实施，从源头上杜绝了规范性文件的差错和漏洞，保证了教育局规范性文件的质量。实现了规范性文件的法制前置审核。</w:t>
      </w:r>
    </w:p>
    <w:p>
      <w:pPr>
        <w:bidi w:val="0"/>
        <w:ind w:firstLine="732" w:firstLineChars="229"/>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（二）我局有法律顾问聘请，并定期开展法律咨询活动。无公职律师。</w:t>
      </w:r>
    </w:p>
    <w:p>
      <w:pPr>
        <w:bidi w:val="0"/>
        <w:ind w:firstLine="732" w:firstLineChars="229"/>
        <w:jc w:val="left"/>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四、坚持严格规范公正文明执法</w:t>
      </w:r>
    </w:p>
    <w:p>
      <w:pPr>
        <w:bidi w:val="0"/>
        <w:ind w:firstLine="732" w:firstLineChars="229"/>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重大行政执法决定法制审核制度落实情况。本年度无执法事件发生。行政执法全过程记录制度落实情况，我局有照相机两台，摄像机1台。正在配合省教育厅全面梳理行政处罚事项统一，省教育厅已出台了事项意见稿。20</w:t>
      </w:r>
      <w:r>
        <w:rPr>
          <w:rFonts w:hint="eastAsia" w:ascii="仿宋" w:hAnsi="仿宋" w:eastAsia="仿宋" w:cs="仿宋"/>
          <w:kern w:val="2"/>
          <w:sz w:val="32"/>
          <w:szCs w:val="32"/>
          <w:lang w:val="en-US" w:eastAsia="zh-CN" w:bidi="ar-SA"/>
        </w:rPr>
        <w:t>22</w:t>
      </w:r>
      <w:r>
        <w:rPr>
          <w:rFonts w:hint="eastAsia" w:ascii="仿宋" w:hAnsi="仿宋" w:eastAsia="仿宋" w:cs="仿宋"/>
          <w:kern w:val="2"/>
          <w:sz w:val="32"/>
          <w:szCs w:val="32"/>
          <w:lang w:val="en-US" w:eastAsia="zh-CN" w:bidi="ar-SA"/>
        </w:rPr>
        <w:t>年度无行政复议、行政诉讼案件发生。</w:t>
      </w:r>
    </w:p>
    <w:p>
      <w:pPr>
        <w:bidi w:val="0"/>
        <w:ind w:firstLine="732" w:firstLineChars="229"/>
        <w:jc w:val="left"/>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五、行政行为规范</w:t>
      </w:r>
    </w:p>
    <w:p>
      <w:pPr>
        <w:bidi w:val="0"/>
        <w:ind w:firstLine="732" w:firstLineChars="229"/>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在依法行政工作中，县教育局始终坚持以人为本和全面、协调、可持续的发展观，把促进教育公平、和谐发展作为依法行政工作的基本原则，积极推进依法行政与深化教育行政管理体制改革、转变政府职能的有机结合，依法行政与提高行政效率的有机统一，做到了既严格依法办事，又积极履行职责，收到了较好的效果。</w:t>
      </w:r>
    </w:p>
    <w:p>
      <w:pPr>
        <w:bidi w:val="0"/>
        <w:ind w:firstLine="732" w:firstLineChars="229"/>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增强教育信息透明度，方便群众办事，接受社会监督。县教育局努力推进各项教育信息公开工作。建立教育信息公开工作制度，我局专设人员岗位负责教育信息公开的日常工作。全面清理教育信息，认真做好教育信息公开指南和公开目录的编制、修订工作。不断健全教育信息公开制度，加快教育信息的维护和更新，督促各学校教育信息公开载体，按规定的内容、程序和方式，及时、准确地向社会公开教育信息，确保公民的知情权、参与权、表达权、监督权。为增强教育信息透明度，方便群众办事，接受社会监督。</w:t>
      </w:r>
    </w:p>
    <w:p>
      <w:pPr>
        <w:bidi w:val="0"/>
        <w:ind w:firstLine="732" w:firstLineChars="229"/>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我局积极推行规范性文件上网公开重大行政决策征求意见制度。建立健全公众参与、专家论证和政府决定相结合的行政决策机制。对社会涉及面广、与人民群众利益密切相关的决策事项，及时向社会公布，或者通过举行座谈会、论证会等形式广泛征求意见。对征求意见中提出的合理意见和建议吸收采纳，意见采纳情况及其理由以书面形式告知参与代表，并以适当形式向社会公布。</w:t>
      </w:r>
    </w:p>
    <w:p>
      <w:pPr>
        <w:bidi w:val="0"/>
        <w:ind w:firstLine="542" w:firstLineChars="0"/>
        <w:jc w:val="left"/>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六、普法教育扎实开展</w:t>
      </w:r>
    </w:p>
    <w:p>
      <w:pPr>
        <w:bidi w:val="0"/>
        <w:ind w:firstLine="542" w:firstLineChars="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县教育局按照集中进行与长期坚持相结合的原则，把法治宣传教育融入教育管理和服务的各个环节，广泛深入开展法治主题宣传活动</w:t>
      </w:r>
    </w:p>
    <w:p>
      <w:pPr>
        <w:bidi w:val="0"/>
        <w:ind w:firstLine="542" w:firstLineChars="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开展“宪法进学校”活动，抓好学校宪法学习宣传。各中小学校结合各校法制教育工作，积极组织师生开展“宪法晨读”、“宪法学习”主题国旗下讲话、“法在心中”主题班会、学宪法书画比赛、黑板报比赛、法律知识竞赛等多种形式的主题教育活动，加强宪法宣传，引导青少年从小掌握宪法法律知识，养成尊法守法习惯。全县各中小学校全部聘请了法治副校长，并积极邀请他们为在校学生上好法治课，着力培育青少年学生的国家意识和公民意识，切实提高青少年学生法治素质。结合国家宪法日等重要节点，各校还积极开展宪法好声音演讲比赛，“法在心中”主题月末活动</w:t>
      </w:r>
      <w:r>
        <w:rPr>
          <w:rFonts w:hint="eastAsia" w:ascii="仿宋" w:hAnsi="仿宋" w:eastAsia="仿宋" w:cs="仿宋"/>
          <w:kern w:val="2"/>
          <w:sz w:val="32"/>
          <w:szCs w:val="32"/>
          <w:lang w:val="en-US" w:eastAsia="zh-CN" w:bidi="ar-SA"/>
        </w:rPr>
        <w:t>。</w:t>
      </w:r>
    </w:p>
    <w:p>
      <w:pPr>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把法治教育纳入学校教育总体规划。扎实开展依法治校工作，将学校法治教育纳入教育督导范围。各校严格按照教育部课程计划设置要求，上好法治教育课，做到学校法治教育教材、师资、课时、经费、考试“五落实”。为了更好地提升法治教师的教学能力，教育局组织初中段的教师进行《道德与法治》课程培训，举行了县小学《道德与法治》课堂教学展评活动。从去年开始，针对学校的实际法治教育的需要，县教育局与县检察院积极沟通，通过法治宣讲团这一平台，邀请检察院工作人员为全县各个中学开设了特色法制宣讲课，如《未成年人预防性侵害宣讲课》、《向校园欺凌说不》、《青少年涉网“四宗罪”》。今年，法制宣讲团又走进幼儿园，为孩子们开设了《我要学会保护自己》法制宣讲课，收到了全体师生和家长的好评。各个学校还加强毒品预防教育，围绕“抵制毒品、参与禁毒”的宣传主题，通过组织开展“五个一“活动，让学生进一步了解毒品的危害，提高广大学生的禁毒意识和拒绝毒品自控能力。全县还建成了禁毒教育基地，设在县职业技术学校。目前禁毒基地建设工作已经完成，下一步将全面开放，让学生能更近距离地了解毒品知识，增强禁毒意识。</w:t>
      </w:r>
    </w:p>
    <w:p>
      <w:pPr>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加强对校长和教师的法治教育。县教育局在中心组学习中安排了普法教育，要求所有的校长一起参与学习《宪法》，切实加强管理者尤其是校长的法治教育，不断提高其依法治校的能力和水平。各个学校认真组织对教师的法治教育，在教师大会中，校长会不定期地向全体教师宣传法律知识和依法执教的观念，切实做到依法治校。学校还定期组织法治课教师参加各级各类培训，并纳入教师继续教育计划，如组织初中社会组教师分别参加了</w:t>
      </w:r>
      <w:r>
        <w:rPr>
          <w:rFonts w:hint="eastAsia" w:ascii="仿宋" w:hAnsi="仿宋" w:eastAsia="仿宋" w:cs="仿宋"/>
          <w:kern w:val="2"/>
          <w:sz w:val="32"/>
          <w:szCs w:val="32"/>
          <w:lang w:val="en-US" w:eastAsia="zh-CN" w:bidi="ar-SA"/>
        </w:rPr>
        <w:t>商丘</w:t>
      </w:r>
      <w:r>
        <w:rPr>
          <w:rFonts w:hint="eastAsia" w:ascii="仿宋" w:hAnsi="仿宋" w:eastAsia="仿宋" w:cs="仿宋"/>
          <w:kern w:val="2"/>
          <w:sz w:val="32"/>
          <w:szCs w:val="32"/>
          <w:lang w:val="en-US" w:eastAsia="zh-CN" w:bidi="ar-SA"/>
        </w:rPr>
        <w:t>市《道德与法治》新教材培训和全省的网络培训会。为了使老师们增加了法律知识储备，进一步树立了法治理念，提高了法治教育教学的能力，教育局在新教师培训中还安排了普法培训和考核。</w:t>
      </w:r>
    </w:p>
    <w:p>
      <w:pPr>
        <w:bidi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加强校园法治文化建设。各个学校不仅通过校园网、学校宣传栏、电子屏等宣传途径加强法制宣传，还充分利用在国旗下讲话、开学第一课、成人礼仪式、毕业仪式中等有机融入法治教育内容，营造现法治精神的校园法治文化氛围，把法治教育融入校园管理实践。如实验学校在开学第一课中邀请法治副校长为七年级新生开设法治讲座。中学和中学结合成人礼，向每一位学生赠送了一本宪法读本，希望他们能成为知法、守法的好公民。邀请法治副校长做客讲台，为学生进行法治教育。全县各个学校结合学校实际，努力打造法治文化为特色。如职业技术学校以禁毒教育为学校法治教育特色，进一步增强师生消防安全意识，提高师生消防安全技能，为平安校园打造增頃新力量。</w:t>
      </w:r>
    </w:p>
    <w:p>
      <w:pPr>
        <w:bidi w:val="0"/>
        <w:ind w:firstLine="643" w:firstLineChars="201"/>
        <w:jc w:val="left"/>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七、推进法制工作中存在的问题</w:t>
      </w:r>
      <w:bookmarkStart w:id="0" w:name="_GoBack"/>
      <w:bookmarkEnd w:id="0"/>
    </w:p>
    <w:p>
      <w:pPr>
        <w:bidi w:val="0"/>
        <w:ind w:firstLine="643" w:firstLineChars="201"/>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回顾2022年度法治工作，我局法治工作取得了一定成效，但我们也清醒地认识到工作中仍存在一些薄弱环节：一是依法行政机制仍需进一步理顺。目前，我局没有设置专门法制机构和专职人员，影响了依法行政工作的推进。二是依法行政工作人员青黄不接现象比较严重，公务员编制人员锐减。三是依法行政意识仍需进一步牢固树立，行政执法人员整体素质仍有待继续提高，对依法行政、规范执法不够重视，认识还不到位，行政执法水平不高。这些都要求我们在今后工作中采取有效措施加以改进，不断提高法治政府建设（依法行政）工作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ThhZTQ4ZWRjZjYxMmFiMTVlNmZkNDY0YmMzZDQifQ=="/>
    <w:docVar w:name="KSO_WPS_MARK_KEY" w:val="da7254f9-43a6-49d5-a05c-07bc5997176a"/>
  </w:docVars>
  <w:rsids>
    <w:rsidRoot w:val="77E51C49"/>
    <w:rsid w:val="06165860"/>
    <w:rsid w:val="0F1B68D6"/>
    <w:rsid w:val="14955CDE"/>
    <w:rsid w:val="22714212"/>
    <w:rsid w:val="313034EA"/>
    <w:rsid w:val="407451A1"/>
    <w:rsid w:val="5722538E"/>
    <w:rsid w:val="6A9E4A45"/>
    <w:rsid w:val="6E7066F8"/>
    <w:rsid w:val="750117DC"/>
    <w:rsid w:val="77E51C49"/>
    <w:rsid w:val="7A5D3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3345</Words>
  <Characters>3367</Characters>
  <Lines>0</Lines>
  <Paragraphs>0</Paragraphs>
  <TotalTime>28</TotalTime>
  <ScaleCrop>false</ScaleCrop>
  <LinksUpToDate>false</LinksUpToDate>
  <CharactersWithSpaces>3371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2022-11-30T06:53:00Z</dcterms:created>
  <dc:creator>和若清风</dc:creator>
  <cp:lastModifiedBy>Administrator</cp:lastModifiedBy>
  <cp:lastPrinted>2023-03-17T02:40:45Z</cp:lastPrinted>
  <dcterms:modified xsi:type="dcterms:W3CDTF">2023-03-17T02:42:37Z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C486200AA08C4FE7AAB61D8F9CAC10AA</vt:lpwstr>
  </property>
</Properties>
</file>