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eastAsia="zh-CN"/>
        </w:rPr>
        <w:t>睢县</w:t>
      </w:r>
      <w:r>
        <w:rPr>
          <w:rFonts w:hint="eastAsia" w:ascii="宋体" w:hAnsi="宋体" w:eastAsia="宋体" w:cs="宋体"/>
          <w:b/>
          <w:bCs/>
          <w:sz w:val="44"/>
          <w:szCs w:val="44"/>
        </w:rPr>
        <w:t>退役军人事务局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rPr>
        <w:t>年度法治政府建设工作报告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sz w:val="32"/>
          <w:szCs w:val="32"/>
        </w:rPr>
        <w:t xml:space="preserve">  </w:t>
      </w:r>
      <w:r>
        <w:rPr>
          <w:rFonts w:hint="eastAsia" w:ascii="仿宋" w:hAnsi="仿宋" w:eastAsia="仿宋" w:cs="仿宋"/>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退役军人事务局坚持以习近平新时代中国特色社会主义思想和</w:t>
      </w:r>
      <w:r>
        <w:rPr>
          <w:rFonts w:hint="eastAsia" w:ascii="仿宋" w:hAnsi="仿宋" w:eastAsia="仿宋" w:cs="仿宋"/>
          <w:color w:val="auto"/>
          <w:sz w:val="32"/>
          <w:szCs w:val="32"/>
          <w:lang w:eastAsia="zh-CN"/>
        </w:rPr>
        <w:t>二十</w:t>
      </w:r>
      <w:r>
        <w:rPr>
          <w:rFonts w:hint="eastAsia" w:ascii="仿宋" w:hAnsi="仿宋" w:eastAsia="仿宋" w:cs="仿宋"/>
          <w:color w:val="auto"/>
          <w:sz w:val="32"/>
          <w:szCs w:val="32"/>
        </w:rPr>
        <w:t>大精神为指导，深刻领悟习近平总书记关于法治建设的重要论述精神，坚决贯彻落实中央</w:t>
      </w:r>
      <w:r>
        <w:rPr>
          <w:rFonts w:hint="eastAsia" w:ascii="仿宋" w:hAnsi="仿宋" w:eastAsia="仿宋" w:cs="仿宋"/>
          <w:color w:val="auto"/>
          <w:sz w:val="32"/>
          <w:szCs w:val="32"/>
          <w:lang w:eastAsia="zh-CN"/>
        </w:rPr>
        <w:t>及</w:t>
      </w:r>
      <w:r>
        <w:rPr>
          <w:rFonts w:hint="eastAsia" w:ascii="仿宋" w:hAnsi="仿宋" w:eastAsia="仿宋" w:cs="仿宋"/>
          <w:color w:val="auto"/>
          <w:sz w:val="32"/>
          <w:szCs w:val="32"/>
        </w:rPr>
        <w:t>省、市、</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法治政府建设的部署要求，结合退役军人事务工作实际，大力开展关于退役军人领域普法及依法治理宣传教育活动</w:t>
      </w:r>
      <w:r>
        <w:rPr>
          <w:rFonts w:hint="eastAsia" w:ascii="仿宋" w:hAnsi="仿宋" w:eastAsia="仿宋" w:cs="仿宋"/>
          <w:color w:val="auto"/>
          <w:sz w:val="32"/>
          <w:szCs w:val="32"/>
          <w:lang w:eastAsia="zh-CN"/>
        </w:rPr>
        <w:t>，</w:t>
      </w:r>
      <w:r>
        <w:rPr>
          <w:rFonts w:hint="eastAsia" w:ascii="仿宋" w:hAnsi="仿宋" w:eastAsia="仿宋" w:cs="仿宋"/>
          <w:i w:val="0"/>
          <w:iCs w:val="0"/>
          <w:caps w:val="0"/>
          <w:color w:val="auto"/>
          <w:spacing w:val="0"/>
          <w:sz w:val="32"/>
          <w:szCs w:val="32"/>
        </w:rPr>
        <w:t>深入推进法治政府建设工作。</w:t>
      </w:r>
      <w:r>
        <w:rPr>
          <w:rFonts w:hint="eastAsia" w:ascii="仿宋" w:hAnsi="仿宋" w:eastAsia="仿宋" w:cs="仿宋"/>
          <w:color w:val="auto"/>
          <w:sz w:val="32"/>
          <w:szCs w:val="32"/>
        </w:rPr>
        <w:t>现将202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年度法治政府建设情况报告如下。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835" w:leftChars="0" w:firstLine="0" w:firstLineChars="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工作</w:t>
      </w:r>
      <w:r>
        <w:rPr>
          <w:rFonts w:hint="eastAsia" w:ascii="黑体" w:hAnsi="黑体" w:eastAsia="黑体" w:cs="黑体"/>
          <w:color w:val="auto"/>
          <w:sz w:val="32"/>
          <w:szCs w:val="32"/>
          <w:lang w:eastAsia="zh-CN"/>
        </w:rPr>
        <w:t>开展情况</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楷体" w:hAnsi="楷体" w:eastAsia="楷体" w:cs="楷体"/>
          <w:color w:val="auto"/>
          <w:sz w:val="32"/>
          <w:szCs w:val="32"/>
        </w:rPr>
        <w:t>强化组织领导，全面推进法治建设。</w:t>
      </w:r>
      <w:r>
        <w:rPr>
          <w:rFonts w:hint="eastAsia" w:ascii="仿宋" w:hAnsi="仿宋" w:eastAsia="仿宋" w:cs="仿宋"/>
          <w:color w:val="auto"/>
          <w:sz w:val="32"/>
          <w:szCs w:val="32"/>
        </w:rPr>
        <w:t>局党组高度重视法治政府建设，自觉把建设法治政府摆在全局工作的重要位置，严格落实局主要负责人履行推进法治建设第一责任人职责，落实专人负责，压实工作责任，推动全局法治政府建设各项工作有序开展、顺利实施。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年以来，共召开法治政府建设专题工作党组会议4次，全面推进法治政府建设落地落实。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楷体" w:hAnsi="楷体" w:eastAsia="楷体" w:cs="楷体"/>
          <w:color w:val="auto"/>
          <w:sz w:val="32"/>
          <w:szCs w:val="32"/>
        </w:rPr>
        <w:t>（二）加大教育培训，营造良好法治氛围。</w:t>
      </w:r>
      <w:r>
        <w:rPr>
          <w:rFonts w:hint="eastAsia" w:ascii="仿宋" w:hAnsi="仿宋" w:eastAsia="仿宋" w:cs="仿宋"/>
          <w:color w:val="auto"/>
          <w:sz w:val="32"/>
          <w:szCs w:val="32"/>
        </w:rPr>
        <w:t>围绕</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退役军人系统工作实际，组织开展法制宣传，宣传普及退役军人相关法律、法规和政策。通过局领导班子会议学法、举办法治专题讲座等形式，坚持学习习近平总书记关于依法治国系列重要论述和中国特色社会主义法治理论，学习宪法和本部门相关的法律法规。积极开展机关工作人员学法活动，把普法与工作实际相结合，采取自学、集中学习等形式学习法律知识。结合各</w:t>
      </w:r>
      <w:r>
        <w:rPr>
          <w:rFonts w:hint="eastAsia" w:ascii="仿宋" w:hAnsi="仿宋" w:eastAsia="仿宋" w:cs="仿宋"/>
          <w:color w:val="auto"/>
          <w:sz w:val="32"/>
          <w:szCs w:val="32"/>
          <w:lang w:eastAsia="zh-CN"/>
        </w:rPr>
        <w:t>乡镇</w:t>
      </w:r>
      <w:r>
        <w:rPr>
          <w:rFonts w:hint="eastAsia" w:ascii="仿宋" w:hAnsi="仿宋" w:eastAsia="仿宋" w:cs="仿宋"/>
          <w:color w:val="auto"/>
          <w:sz w:val="32"/>
          <w:szCs w:val="32"/>
        </w:rPr>
        <w:t>退役军人服务站建设，双拥宣传等重要媒介开展法治宣传教育</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通过开展优抚走访活动，送法进服务站、开展座谈会、送法进光荣之家等方式多形式多渠道广泛开展法治宣传活动，营造良好法治氛围。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楷体" w:hAnsi="楷体" w:eastAsia="楷体" w:cs="楷体"/>
          <w:color w:val="auto"/>
          <w:sz w:val="32"/>
          <w:szCs w:val="32"/>
        </w:rPr>
        <w:t>（三）丰富普法内容，着力提供优质法律服务。</w:t>
      </w:r>
      <w:r>
        <w:rPr>
          <w:rFonts w:hint="eastAsia" w:ascii="仿宋" w:hAnsi="仿宋" w:eastAsia="仿宋" w:cs="仿宋"/>
          <w:color w:val="auto"/>
          <w:sz w:val="32"/>
          <w:szCs w:val="32"/>
        </w:rPr>
        <w:t>结合实施依法治</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战略部署，积极开展各项主题宣传活动。结合国家宪法日要求，通过宣传工作走出去的模式发动各</w:t>
      </w:r>
      <w:r>
        <w:rPr>
          <w:rFonts w:hint="eastAsia" w:ascii="仿宋" w:hAnsi="仿宋" w:eastAsia="仿宋" w:cs="仿宋"/>
          <w:color w:val="auto"/>
          <w:sz w:val="32"/>
          <w:szCs w:val="32"/>
          <w:lang w:eastAsia="zh-CN"/>
        </w:rPr>
        <w:t>乡镇</w:t>
      </w:r>
      <w:r>
        <w:rPr>
          <w:rFonts w:hint="eastAsia" w:ascii="仿宋" w:hAnsi="仿宋" w:eastAsia="仿宋" w:cs="仿宋"/>
          <w:color w:val="auto"/>
          <w:sz w:val="32"/>
          <w:szCs w:val="32"/>
        </w:rPr>
        <w:t>、社区退役军人服务站，在各自辖区内利用橱窗、电子屏幕、宣传海报等形式，宣传以宪法为核心的中国特色社会主义法律体系和退役军人保障体系的相关法规、规章、政策。</w:t>
      </w:r>
      <w:r>
        <w:rPr>
          <w:rFonts w:hint="eastAsia" w:ascii="仿宋" w:hAnsi="仿宋" w:eastAsia="仿宋" w:cs="仿宋"/>
          <w:color w:val="auto"/>
          <w:sz w:val="32"/>
          <w:szCs w:val="32"/>
          <w:lang w:eastAsia="zh-CN"/>
        </w:rPr>
        <w:t>同时</w:t>
      </w:r>
      <w:r>
        <w:rPr>
          <w:rFonts w:hint="eastAsia" w:ascii="仿宋" w:hAnsi="仿宋" w:eastAsia="仿宋" w:cs="仿宋"/>
          <w:color w:val="auto"/>
          <w:sz w:val="32"/>
          <w:szCs w:val="32"/>
        </w:rPr>
        <w:t>，利用重点时节组织各级工作人员通过春节、“八一”及其他纪念日进行上门走访，组织座谈会，给退役军人法律普及和法制宣传，并积极开展送政策进军营活动，在军人军属中开展政策宣讲、政策解读活动。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二、存在的问题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i w:val="0"/>
          <w:iCs w:val="0"/>
          <w:caps w:val="0"/>
          <w:color w:val="auto"/>
          <w:spacing w:val="0"/>
          <w:sz w:val="32"/>
          <w:szCs w:val="32"/>
          <w:shd w:val="clear" w:fill="FFFFFF"/>
        </w:rPr>
      </w:pPr>
      <w:r>
        <w:rPr>
          <w:rFonts w:ascii="仿宋_GB2312" w:hAnsi="宋体" w:eastAsia="仿宋_GB2312" w:cs="仿宋_GB2312"/>
          <w:i w:val="0"/>
          <w:iCs w:val="0"/>
          <w:caps w:val="0"/>
          <w:color w:val="auto"/>
          <w:spacing w:val="0"/>
          <w:sz w:val="30"/>
          <w:szCs w:val="30"/>
          <w:shd w:val="clear" w:fill="FFFFFF"/>
        </w:rPr>
        <w:t>一是法治工作专业能力有待进一步提高。二是法律专业人才还比较紧缺；三</w:t>
      </w:r>
      <w:r>
        <w:rPr>
          <w:rFonts w:hint="eastAsia" w:ascii="仿宋_GB2312" w:hAnsi="宋体" w:eastAsia="仿宋_GB2312" w:cs="仿宋_GB2312"/>
          <w:i w:val="0"/>
          <w:iCs w:val="0"/>
          <w:caps w:val="0"/>
          <w:color w:val="auto"/>
          <w:spacing w:val="0"/>
          <w:sz w:val="30"/>
          <w:szCs w:val="30"/>
          <w:shd w:val="clear" w:fill="FFFFFF"/>
          <w:lang w:eastAsia="zh-CN"/>
        </w:rPr>
        <w:t>是</w:t>
      </w:r>
      <w:r>
        <w:rPr>
          <w:rFonts w:hint="eastAsia" w:ascii="仿宋" w:hAnsi="仿宋" w:eastAsia="仿宋" w:cs="仿宋"/>
          <w:i w:val="0"/>
          <w:iCs w:val="0"/>
          <w:caps w:val="0"/>
          <w:color w:val="auto"/>
          <w:spacing w:val="0"/>
          <w:sz w:val="32"/>
          <w:szCs w:val="32"/>
          <w:shd w:val="clear" w:fill="FFFFFF"/>
        </w:rPr>
        <w:t>干部职工运用法律思维和法律手段解决问题的能力有待提</w:t>
      </w:r>
      <w:r>
        <w:rPr>
          <w:rFonts w:hint="eastAsia" w:ascii="仿宋" w:hAnsi="仿宋" w:eastAsia="仿宋" w:cs="仿宋"/>
          <w:i w:val="0"/>
          <w:iCs w:val="0"/>
          <w:caps w:val="0"/>
          <w:color w:val="auto"/>
          <w:spacing w:val="0"/>
          <w:sz w:val="32"/>
          <w:szCs w:val="32"/>
          <w:shd w:val="clear" w:fill="FFFFFF"/>
          <w:lang w:eastAsia="zh-CN"/>
        </w:rPr>
        <w:t>升</w:t>
      </w:r>
      <w:r>
        <w:rPr>
          <w:rFonts w:hint="eastAsia" w:ascii="仿宋" w:hAnsi="仿宋" w:eastAsia="仿宋" w:cs="仿宋"/>
          <w:i w:val="0"/>
          <w:iCs w:val="0"/>
          <w:caps w:val="0"/>
          <w:color w:val="auto"/>
          <w:spacing w:val="0"/>
          <w:sz w:val="32"/>
          <w:szCs w:val="32"/>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下步工作举措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auto"/>
          <w:spacing w:val="0"/>
          <w:sz w:val="32"/>
          <w:szCs w:val="32"/>
          <w:u w:val="none"/>
        </w:rPr>
      </w:pPr>
      <w:r>
        <w:rPr>
          <w:rFonts w:hint="eastAsia" w:ascii="楷体" w:hAnsi="楷体" w:eastAsia="楷体" w:cs="楷体"/>
          <w:i w:val="0"/>
          <w:iCs w:val="0"/>
          <w:caps w:val="0"/>
          <w:color w:val="auto"/>
          <w:spacing w:val="0"/>
          <w:sz w:val="32"/>
          <w:szCs w:val="32"/>
          <w:u w:val="none"/>
          <w:shd w:val="clear" w:fill="FFFFFF"/>
        </w:rPr>
        <w:t>（一）提高干部职工法治意识。</w:t>
      </w:r>
      <w:r>
        <w:rPr>
          <w:rFonts w:hint="eastAsia" w:ascii="仿宋" w:hAnsi="仿宋" w:eastAsia="仿宋" w:cs="仿宋"/>
          <w:i w:val="0"/>
          <w:iCs w:val="0"/>
          <w:caps w:val="0"/>
          <w:color w:val="auto"/>
          <w:spacing w:val="0"/>
          <w:sz w:val="32"/>
          <w:szCs w:val="32"/>
          <w:u w:val="none"/>
          <w:shd w:val="clear" w:fill="FFFFFF"/>
        </w:rPr>
        <w:t>深入贯彻落实党的</w:t>
      </w:r>
      <w:r>
        <w:rPr>
          <w:rFonts w:hint="eastAsia" w:ascii="仿宋" w:hAnsi="仿宋" w:eastAsia="仿宋" w:cs="仿宋"/>
          <w:i w:val="0"/>
          <w:iCs w:val="0"/>
          <w:caps w:val="0"/>
          <w:color w:val="auto"/>
          <w:spacing w:val="0"/>
          <w:sz w:val="32"/>
          <w:szCs w:val="32"/>
          <w:u w:val="none"/>
          <w:shd w:val="clear" w:fill="FFFFFF"/>
          <w:lang w:eastAsia="zh-CN"/>
        </w:rPr>
        <w:t>二十</w:t>
      </w:r>
      <w:r>
        <w:rPr>
          <w:rFonts w:hint="eastAsia" w:ascii="仿宋" w:hAnsi="仿宋" w:eastAsia="仿宋" w:cs="仿宋"/>
          <w:i w:val="0"/>
          <w:iCs w:val="0"/>
          <w:caps w:val="0"/>
          <w:color w:val="auto"/>
          <w:spacing w:val="0"/>
          <w:sz w:val="32"/>
          <w:szCs w:val="32"/>
          <w:u w:val="none"/>
          <w:shd w:val="clear" w:fill="FFFFFF"/>
        </w:rPr>
        <w:t>大精神，以习近平法治思想为指导，更加注重干部职工法治水平的提升，开展专题学习、专题研究，用好法治，推进工作，加大对退役军人相关法律法规学习力度，不断把依法行政工作做实做深做细。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仿宋" w:hAnsi="仿宋" w:eastAsia="仿宋" w:cs="仿宋"/>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二</w:t>
      </w:r>
      <w:r>
        <w:rPr>
          <w:rFonts w:hint="eastAsia" w:ascii="楷体" w:hAnsi="楷体" w:eastAsia="楷体" w:cs="楷体"/>
          <w:color w:val="auto"/>
          <w:sz w:val="32"/>
          <w:szCs w:val="32"/>
        </w:rPr>
        <w:t>）扎实开展普法宣传活动。</w:t>
      </w:r>
      <w:r>
        <w:rPr>
          <w:rFonts w:hint="eastAsia" w:ascii="仿宋" w:hAnsi="仿宋" w:eastAsia="仿宋" w:cs="仿宋"/>
          <w:color w:val="auto"/>
          <w:sz w:val="32"/>
          <w:szCs w:val="32"/>
        </w:rPr>
        <w:t>充分运用全媒体平台，创新宣传方式，增强宣传教育针对性和感染力，巩固提升退役军人听党话、跟党走、加油干的思想自觉。组织开展面向退役军人学习《退役军人保障法》的专项普法宣传教育活动，教育引导广大退役军人尊法、学法、守法、用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不断加强舆论引导，充分展示新时代退役军人工作的新成效。</w:t>
      </w:r>
      <w:r>
        <w:rPr>
          <w:rFonts w:hint="eastAsia" w:ascii="仿宋" w:hAnsi="仿宋" w:eastAsia="仿宋" w:cs="仿宋"/>
          <w:i w:val="0"/>
          <w:iCs w:val="0"/>
          <w:caps w:val="0"/>
          <w:color w:val="auto"/>
          <w:spacing w:val="0"/>
          <w:sz w:val="32"/>
          <w:szCs w:val="32"/>
          <w:u w:val="none"/>
          <w:shd w:val="clear" w:fill="FFFFFF"/>
          <w:lang w:eastAsia="zh-CN"/>
        </w:rPr>
        <w:t>同时进一步</w:t>
      </w:r>
      <w:r>
        <w:rPr>
          <w:rFonts w:hint="eastAsia" w:ascii="仿宋" w:hAnsi="仿宋" w:eastAsia="仿宋" w:cs="仿宋"/>
          <w:i w:val="0"/>
          <w:iCs w:val="0"/>
          <w:caps w:val="0"/>
          <w:color w:val="auto"/>
          <w:spacing w:val="0"/>
          <w:sz w:val="32"/>
          <w:szCs w:val="32"/>
          <w:u w:val="none"/>
          <w:shd w:val="clear" w:fill="FFFFFF"/>
        </w:rPr>
        <w:t>拓展宣传阵地，围绕优抚褒扬、移交安置、就业创业等工作内容，突出重点，贴近实际，开展积极主动、有效的普法宣传教育。</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楷体" w:hAnsi="楷体" w:eastAsia="楷体" w:cs="楷体"/>
          <w:color w:val="auto"/>
          <w:sz w:val="32"/>
          <w:szCs w:val="32"/>
        </w:rPr>
        <w:t>（三）</w:t>
      </w:r>
      <w:r>
        <w:rPr>
          <w:rFonts w:hint="eastAsia" w:ascii="楷体" w:hAnsi="楷体" w:eastAsia="楷体" w:cs="楷体"/>
          <w:i w:val="0"/>
          <w:iCs w:val="0"/>
          <w:caps w:val="0"/>
          <w:color w:val="auto"/>
          <w:spacing w:val="0"/>
          <w:sz w:val="32"/>
          <w:szCs w:val="32"/>
          <w:u w:val="none"/>
          <w:shd w:val="clear" w:fill="FFFFFF"/>
        </w:rPr>
        <w:t>提升法治政府建设队伍水平</w:t>
      </w:r>
      <w:r>
        <w:rPr>
          <w:rFonts w:hint="eastAsia" w:ascii="楷体" w:hAnsi="楷体" w:eastAsia="楷体" w:cs="楷体"/>
          <w:color w:val="auto"/>
          <w:sz w:val="32"/>
          <w:szCs w:val="32"/>
        </w:rPr>
        <w:t>。</w:t>
      </w:r>
      <w:r>
        <w:rPr>
          <w:rFonts w:hint="eastAsia" w:ascii="仿宋" w:hAnsi="仿宋" w:eastAsia="仿宋" w:cs="仿宋"/>
          <w:color w:val="auto"/>
          <w:sz w:val="32"/>
          <w:szCs w:val="32"/>
        </w:rPr>
        <w:t>突出政治建设、能力建设、作风建设，打造有担当的退役军人工作服务队伍。围绕掌握专业知识、培养转业能力、打造专业精神，面向</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退役军人系统组织开展广范围、多层次的业务培训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提高退役军人服务队伍素质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加强对各工作人员的普法教育，特别是对窗口工作人员的普法宣传和法治思想教育，按计划、有步骤地对基层工作人员进行法律知识和业务培训，提高全体人员法律意识和业务素质，积极营造依法守法的良好社会氛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color w:val="auto"/>
          <w:sz w:val="32"/>
          <w:szCs w:val="32"/>
          <w:lang w:val="en-US" w:eastAsia="zh-CN"/>
        </w:rPr>
        <w:t>2022年12月1日</w:t>
      </w:r>
    </w:p>
    <w:sectPr>
      <w:pgSz w:w="11906" w:h="16838"/>
      <w:pgMar w:top="2098" w:right="1531"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849048"/>
    <w:multiLevelType w:val="singleLevel"/>
    <w:tmpl w:val="8D849048"/>
    <w:lvl w:ilvl="0" w:tentative="0">
      <w:start w:val="1"/>
      <w:numFmt w:val="chineseCounting"/>
      <w:suff w:val="nothing"/>
      <w:lvlText w:val="（%1）"/>
      <w:lvlJc w:val="left"/>
      <w:rPr>
        <w:rFonts w:hint="eastAsia"/>
      </w:rPr>
    </w:lvl>
  </w:abstractNum>
  <w:abstractNum w:abstractNumId="1">
    <w:nsid w:val="30D629DA"/>
    <w:multiLevelType w:val="singleLevel"/>
    <w:tmpl w:val="30D629DA"/>
    <w:lvl w:ilvl="0" w:tentative="0">
      <w:start w:val="1"/>
      <w:numFmt w:val="chineseCounting"/>
      <w:suff w:val="nothing"/>
      <w:lvlText w:val="%1、"/>
      <w:lvlJc w:val="left"/>
      <w:pPr>
        <w:ind w:left="835"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5NWYxYTEzZTJhZmIyNWUzYzRkNzllZjA4ZjEwZjkifQ=="/>
  </w:docVars>
  <w:rsids>
    <w:rsidRoot w:val="00000000"/>
    <w:rsid w:val="00725C62"/>
    <w:rsid w:val="01FE5B77"/>
    <w:rsid w:val="06D91D35"/>
    <w:rsid w:val="09B47424"/>
    <w:rsid w:val="0F4C4437"/>
    <w:rsid w:val="121C4CAD"/>
    <w:rsid w:val="12A406F7"/>
    <w:rsid w:val="19CA04CF"/>
    <w:rsid w:val="1AF2105C"/>
    <w:rsid w:val="1CA10B6C"/>
    <w:rsid w:val="1E9F2172"/>
    <w:rsid w:val="213641F6"/>
    <w:rsid w:val="214F35B8"/>
    <w:rsid w:val="2C3A0872"/>
    <w:rsid w:val="2F497FF9"/>
    <w:rsid w:val="2F590DAD"/>
    <w:rsid w:val="2FD96A92"/>
    <w:rsid w:val="354F22BE"/>
    <w:rsid w:val="35E46E9E"/>
    <w:rsid w:val="36DC23DB"/>
    <w:rsid w:val="37201879"/>
    <w:rsid w:val="372D6435"/>
    <w:rsid w:val="39A051BF"/>
    <w:rsid w:val="3CE8554B"/>
    <w:rsid w:val="3E353E7F"/>
    <w:rsid w:val="40D765D5"/>
    <w:rsid w:val="4CEB6B90"/>
    <w:rsid w:val="4E6E07EF"/>
    <w:rsid w:val="514E68EB"/>
    <w:rsid w:val="56EE2F41"/>
    <w:rsid w:val="579B2947"/>
    <w:rsid w:val="586D50B9"/>
    <w:rsid w:val="5CD34C9E"/>
    <w:rsid w:val="61A233F5"/>
    <w:rsid w:val="6217515E"/>
    <w:rsid w:val="67B530B7"/>
    <w:rsid w:val="6A3773F3"/>
    <w:rsid w:val="6A87746A"/>
    <w:rsid w:val="72455666"/>
    <w:rsid w:val="750B693F"/>
    <w:rsid w:val="77BD2648"/>
    <w:rsid w:val="78073868"/>
    <w:rsid w:val="7A1E576A"/>
    <w:rsid w:val="7A682F71"/>
    <w:rsid w:val="7AC94212"/>
    <w:rsid w:val="7AE670FB"/>
    <w:rsid w:val="7CE62D3F"/>
    <w:rsid w:val="7FEB6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1503</Words>
  <Characters>1519</Characters>
  <Lines>0</Lines>
  <Paragraphs>0</Paragraphs>
  <TotalTime>4</TotalTime>
  <ScaleCrop>false</ScaleCrop>
  <LinksUpToDate>false</LinksUpToDate>
  <CharactersWithSpaces>1538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Administrator.USER-20171013LQ</dc:creator>
  <cp:lastModifiedBy>Administrator</cp:lastModifiedBy>
  <cp:lastPrinted>2022-02-25T01:36:00Z</cp:lastPrinted>
  <dcterms:modified xsi:type="dcterms:W3CDTF">2022-12-01T02:59:08Z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FF6C6308EE2E4820B586CE7FE7E7B52C</vt:lpwstr>
  </property>
</Properties>
</file>