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睢县商务局</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2023年度法治睢县建设工作总结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2023年，睢县商务局坚持以习近平法治思想为指导，深入贯彻落实县委、县政府关于全面依法治县的要求，以建设法治型和服务型机关为目标，以提高依法行政水平为核心，加大法治学习宣传力度，健全行政决策机制，规范依法行政行为，不断提升和改善法治化营商环境，助力全县商务经济高质量发展，现将有关情况总结如下。</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一、法治</w:t>
      </w:r>
      <w:r>
        <w:rPr>
          <w:rFonts w:hint="eastAsia" w:ascii="宋体" w:hAnsi="宋体" w:eastAsia="宋体" w:cs="宋体"/>
          <w:b/>
          <w:bCs/>
          <w:sz w:val="28"/>
          <w:szCs w:val="28"/>
          <w:lang w:val="en-US" w:eastAsia="zh-CN"/>
        </w:rPr>
        <w:t>睢县</w:t>
      </w:r>
      <w:r>
        <w:rPr>
          <w:rFonts w:hint="eastAsia" w:ascii="宋体" w:hAnsi="宋体" w:eastAsia="宋体" w:cs="宋体"/>
          <w:b/>
          <w:bCs/>
          <w:sz w:val="28"/>
          <w:szCs w:val="28"/>
        </w:rPr>
        <w:t>建设的主要举措和成效</w:t>
      </w:r>
    </w:p>
    <w:p>
      <w:pPr>
        <w:ind w:firstLine="560" w:firstLineChars="200"/>
        <w:rPr>
          <w:rFonts w:hint="eastAsia" w:ascii="宋体" w:hAnsi="宋体" w:eastAsia="宋体" w:cs="宋体"/>
          <w:sz w:val="32"/>
          <w:szCs w:val="32"/>
        </w:rPr>
      </w:pPr>
      <w:r>
        <w:rPr>
          <w:rFonts w:hint="eastAsia" w:ascii="宋体" w:hAnsi="宋体" w:eastAsia="宋体" w:cs="宋体"/>
          <w:sz w:val="28"/>
          <w:szCs w:val="28"/>
        </w:rPr>
        <w:t>(一)加强组织领导</w:t>
      </w:r>
      <w:r>
        <w:rPr>
          <w:rFonts w:hint="eastAsia" w:ascii="宋体" w:hAnsi="宋体" w:eastAsia="宋体" w:cs="宋体"/>
          <w:sz w:val="28"/>
          <w:szCs w:val="28"/>
          <w:lang w:val="en-US"/>
        </w:rPr>
        <w:t>,</w:t>
      </w:r>
      <w:r>
        <w:rPr>
          <w:rFonts w:hint="eastAsia" w:ascii="宋体" w:hAnsi="宋体" w:eastAsia="宋体" w:cs="宋体"/>
          <w:sz w:val="28"/>
          <w:szCs w:val="28"/>
        </w:rPr>
        <w:t>提升法治能力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1.加强法治建设的组织领导。根据局机关内设人员变更情况，及时调整了法治建设领导小组，延续县商务局法治工作领导挂帅、股室配合、全员参与、齐抓共管的良好局面。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2.建立责任管理和保障机制。认真执行、坚持落实局党组定期研究法治工作制度、党组中心组学法制度、领导班子和领导干部述法制度，定期听取依法行政工作汇报，研究推进法治建设工作。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(二)依法全面履行部门职能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1.优化行政审批流程。</w:t>
      </w:r>
      <w:r>
        <w:rPr>
          <w:rFonts w:hint="eastAsia" w:ascii="宋体" w:hAnsi="宋体" w:eastAsia="宋体" w:cs="宋体"/>
          <w:sz w:val="28"/>
          <w:szCs w:val="28"/>
          <w:lang w:eastAsia="zh-CN"/>
        </w:rPr>
        <w:t>主动公开公示业务办理流程图</w:t>
      </w:r>
      <w:r>
        <w:rPr>
          <w:rFonts w:hint="eastAsia" w:ascii="宋体" w:hAnsi="宋体" w:eastAsia="宋体" w:cs="宋体"/>
          <w:sz w:val="28"/>
          <w:szCs w:val="28"/>
        </w:rPr>
        <w:t>。明确“行政处罚、行政许可双公示”工作责任人和联络员,定期开展双公示自查工作。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2.依法强化商务市场秩序监管</w:t>
      </w:r>
      <w:r>
        <w:rPr>
          <w:rFonts w:hint="eastAsia" w:ascii="宋体" w:hAnsi="宋体" w:eastAsia="宋体" w:cs="宋体"/>
          <w:sz w:val="28"/>
          <w:szCs w:val="28"/>
          <w:lang w:eastAsia="zh-CN"/>
        </w:rPr>
        <w:t>，</w:t>
      </w:r>
      <w:r>
        <w:rPr>
          <w:rFonts w:hint="eastAsia" w:ascii="宋体" w:hAnsi="宋体" w:eastAsia="宋体" w:cs="宋体"/>
          <w:sz w:val="28"/>
          <w:szCs w:val="28"/>
        </w:rPr>
        <w:t>全面推行</w:t>
      </w:r>
      <w:r>
        <w:rPr>
          <w:rFonts w:hint="eastAsia" w:ascii="宋体" w:hAnsi="宋体" w:eastAsia="宋体" w:cs="宋体"/>
          <w:sz w:val="28"/>
          <w:szCs w:val="28"/>
          <w:lang w:eastAsia="zh-CN"/>
        </w:rPr>
        <w:t>“</w:t>
      </w:r>
      <w:r>
        <w:rPr>
          <w:rFonts w:hint="eastAsia" w:ascii="宋体" w:hAnsi="宋体" w:eastAsia="宋体" w:cs="宋体"/>
          <w:sz w:val="28"/>
          <w:szCs w:val="28"/>
        </w:rPr>
        <w:t>双随机、</w:t>
      </w:r>
      <w:r>
        <w:rPr>
          <w:rFonts w:hint="eastAsia" w:ascii="宋体" w:hAnsi="宋体" w:eastAsia="宋体" w:cs="宋体"/>
          <w:sz w:val="28"/>
          <w:szCs w:val="28"/>
          <w:lang w:eastAsia="zh-CN"/>
        </w:rPr>
        <w:t>一</w:t>
      </w:r>
      <w:r>
        <w:rPr>
          <w:rFonts w:hint="eastAsia" w:ascii="宋体" w:hAnsi="宋体" w:eastAsia="宋体" w:cs="宋体"/>
          <w:sz w:val="28"/>
          <w:szCs w:val="28"/>
        </w:rPr>
        <w:t>公开”监管工作。贯彻落实(国务院关于在市场监管领域全面推行部门联合双随机、公开”监</w:t>
      </w:r>
      <w:r>
        <w:rPr>
          <w:rFonts w:hint="eastAsia" w:ascii="宋体" w:hAnsi="宋体" w:eastAsia="宋体" w:cs="宋体"/>
          <w:sz w:val="28"/>
          <w:szCs w:val="28"/>
          <w:lang w:eastAsia="zh-CN"/>
        </w:rPr>
        <w:t>管</w:t>
      </w:r>
      <w:r>
        <w:rPr>
          <w:rFonts w:hint="eastAsia" w:ascii="宋体" w:hAnsi="宋体" w:eastAsia="宋体" w:cs="宋体"/>
          <w:sz w:val="28"/>
          <w:szCs w:val="28"/>
        </w:rPr>
        <w:t>的意见》(国发(2019] 5号)工作的部署，</w:t>
      </w:r>
      <w:r>
        <w:rPr>
          <w:rFonts w:hint="eastAsia" w:ascii="宋体" w:hAnsi="宋体" w:eastAsia="宋体" w:cs="宋体"/>
          <w:sz w:val="28"/>
          <w:szCs w:val="28"/>
          <w:lang w:eastAsia="zh-CN"/>
        </w:rPr>
        <w:t>制定了我局“双随机，一公开”</w:t>
      </w:r>
      <w:r>
        <w:rPr>
          <w:rFonts w:hint="eastAsia" w:ascii="宋体" w:hAnsi="宋体" w:eastAsia="宋体" w:cs="宋体"/>
          <w:sz w:val="28"/>
          <w:szCs w:val="28"/>
          <w:lang w:val="en-US" w:eastAsia="zh-CN"/>
        </w:rPr>
        <w:t>2023</w:t>
      </w:r>
      <w:r>
        <w:rPr>
          <w:rFonts w:hint="eastAsia" w:ascii="宋体" w:hAnsi="宋体" w:eastAsia="宋体" w:cs="宋体"/>
          <w:sz w:val="28"/>
          <w:szCs w:val="28"/>
          <w:lang w:eastAsia="zh-CN"/>
        </w:rPr>
        <w:t>年度计划，对我县的成品油企业、单用途预付卡、</w:t>
      </w:r>
      <w:r>
        <w:rPr>
          <w:rFonts w:hint="eastAsia" w:ascii="宋体" w:hAnsi="宋体" w:eastAsia="宋体" w:cs="宋体"/>
          <w:sz w:val="28"/>
          <w:szCs w:val="28"/>
          <w:lang w:val="en-US" w:eastAsia="zh-CN"/>
        </w:rPr>
        <w:t>汽车销售</w:t>
      </w:r>
      <w:r>
        <w:rPr>
          <w:rFonts w:hint="eastAsia" w:ascii="宋体" w:hAnsi="宋体" w:eastAsia="宋体" w:cs="宋体"/>
          <w:sz w:val="28"/>
          <w:szCs w:val="28"/>
          <w:lang w:eastAsia="zh-CN"/>
        </w:rPr>
        <w:t>等企业进行随机抽查</w:t>
      </w:r>
      <w:r>
        <w:rPr>
          <w:rFonts w:hint="eastAsia" w:ascii="宋体" w:hAnsi="宋体" w:eastAsia="宋体" w:cs="宋体"/>
          <w:sz w:val="28"/>
          <w:szCs w:val="28"/>
        </w:rPr>
        <w:t>，</w:t>
      </w:r>
      <w:r>
        <w:rPr>
          <w:rFonts w:hint="eastAsia" w:ascii="宋体" w:hAnsi="宋体" w:eastAsia="宋体" w:cs="宋体"/>
          <w:sz w:val="28"/>
          <w:szCs w:val="28"/>
          <w:lang w:val="en-US" w:eastAsia="zh-CN"/>
        </w:rPr>
        <w:t>对抽取的睢县新城加油站、睢县南关农机加油站等7座加油站信息进行核对，进销台账建立情况，各种规章制度执行情况进行了现场查验，净化了我县成品油流通市场秩序；对抽取的商丘嘉美实业有限公司袁山店和睢县中心大街嘉美生活广场就单用途预付卡实名登记情况进行了现场查验，促进了我县预付卡市场的稳妥发展；对抽取的睢县银丰汽车销售有限公司等3家公司进行了现场查验，促进了我县汽车销售市场的有序发展。</w:t>
      </w:r>
      <w:r>
        <w:rPr>
          <w:rFonts w:hint="eastAsia" w:ascii="宋体" w:hAnsi="宋体" w:eastAsia="宋体" w:cs="宋体"/>
          <w:sz w:val="28"/>
          <w:szCs w:val="28"/>
        </w:rPr>
        <w:t>并</w:t>
      </w:r>
      <w:r>
        <w:rPr>
          <w:rFonts w:hint="eastAsia" w:ascii="宋体" w:hAnsi="宋体" w:eastAsia="宋体" w:cs="宋体"/>
          <w:sz w:val="28"/>
          <w:szCs w:val="28"/>
          <w:lang w:eastAsia="zh-CN"/>
        </w:rPr>
        <w:t>及时</w:t>
      </w:r>
      <w:r>
        <w:rPr>
          <w:rFonts w:hint="eastAsia" w:ascii="宋体" w:hAnsi="宋体" w:eastAsia="宋体" w:cs="宋体"/>
          <w:sz w:val="28"/>
          <w:szCs w:val="28"/>
        </w:rPr>
        <w:t>上传相关检查结果数据，实现信息共享。</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.督促落实安全生产。</w:t>
      </w:r>
      <w:r>
        <w:rPr>
          <w:rFonts w:hint="eastAsia" w:ascii="宋体" w:hAnsi="宋体" w:eastAsia="宋体" w:cs="宋体"/>
          <w:sz w:val="28"/>
          <w:szCs w:val="28"/>
          <w:lang w:eastAsia="zh-CN"/>
        </w:rPr>
        <w:t>配合</w:t>
      </w:r>
      <w:r>
        <w:rPr>
          <w:rFonts w:hint="eastAsia" w:ascii="宋体" w:hAnsi="宋体" w:eastAsia="宋体" w:cs="宋体"/>
          <w:sz w:val="28"/>
          <w:szCs w:val="28"/>
        </w:rPr>
        <w:t>县应急管理</w:t>
      </w:r>
      <w:r>
        <w:rPr>
          <w:rFonts w:hint="eastAsia" w:ascii="宋体" w:hAnsi="宋体" w:eastAsia="宋体" w:cs="宋体"/>
          <w:sz w:val="28"/>
          <w:szCs w:val="28"/>
          <w:lang w:eastAsia="zh-CN"/>
        </w:rPr>
        <w:t>局</w:t>
      </w:r>
      <w:r>
        <w:rPr>
          <w:rFonts w:hint="eastAsia" w:ascii="宋体" w:hAnsi="宋体" w:eastAsia="宋体" w:cs="宋体"/>
          <w:sz w:val="28"/>
          <w:szCs w:val="28"/>
        </w:rPr>
        <w:t>、县市场监督管理局</w:t>
      </w:r>
      <w:r>
        <w:rPr>
          <w:rFonts w:hint="eastAsia" w:ascii="宋体" w:hAnsi="宋体" w:eastAsia="宋体" w:cs="宋体"/>
          <w:sz w:val="28"/>
          <w:szCs w:val="28"/>
          <w:lang w:eastAsia="zh-CN"/>
        </w:rPr>
        <w:t>、燃气办</w:t>
      </w:r>
      <w:r>
        <w:rPr>
          <w:rFonts w:hint="eastAsia" w:ascii="宋体" w:hAnsi="宋体" w:eastAsia="宋体" w:cs="宋体"/>
          <w:sz w:val="28"/>
          <w:szCs w:val="28"/>
        </w:rPr>
        <w:t>等部门，对商场超市、成品油经营</w:t>
      </w:r>
      <w:r>
        <w:rPr>
          <w:rFonts w:hint="eastAsia" w:ascii="宋体" w:hAnsi="宋体" w:eastAsia="宋体" w:cs="宋体"/>
          <w:sz w:val="28"/>
          <w:szCs w:val="28"/>
          <w:lang w:eastAsia="zh-CN"/>
        </w:rPr>
        <w:t>企业、</w:t>
      </w:r>
      <w:r>
        <w:rPr>
          <w:rFonts w:hint="eastAsia" w:ascii="宋体" w:hAnsi="宋体" w:eastAsia="宋体" w:cs="宋体"/>
          <w:sz w:val="28"/>
          <w:szCs w:val="28"/>
          <w:lang w:val="en-US" w:eastAsia="zh-CN"/>
        </w:rPr>
        <w:t>住宿餐饮</w:t>
      </w:r>
      <w:r>
        <w:rPr>
          <w:rFonts w:hint="eastAsia" w:ascii="宋体" w:hAnsi="宋体" w:eastAsia="宋体" w:cs="宋体"/>
          <w:sz w:val="28"/>
          <w:szCs w:val="28"/>
          <w:lang w:eastAsia="zh-CN"/>
        </w:rPr>
        <w:t>等</w:t>
      </w:r>
      <w:r>
        <w:rPr>
          <w:rFonts w:hint="eastAsia" w:ascii="宋体" w:hAnsi="宋体" w:eastAsia="宋体" w:cs="宋体"/>
          <w:sz w:val="28"/>
          <w:szCs w:val="28"/>
          <w:lang w:val="en-US" w:eastAsia="zh-CN"/>
        </w:rPr>
        <w:t>800余企业和个体</w:t>
      </w:r>
      <w:r>
        <w:rPr>
          <w:rFonts w:hint="eastAsia" w:ascii="宋体" w:hAnsi="宋体" w:eastAsia="宋体" w:cs="宋体"/>
          <w:sz w:val="28"/>
          <w:szCs w:val="28"/>
        </w:rPr>
        <w:t>进行</w:t>
      </w:r>
      <w:r>
        <w:rPr>
          <w:rFonts w:hint="eastAsia" w:ascii="宋体" w:hAnsi="宋体" w:eastAsia="宋体" w:cs="宋体"/>
          <w:sz w:val="28"/>
          <w:szCs w:val="28"/>
          <w:lang w:eastAsia="zh-CN"/>
        </w:rPr>
        <w:t>了</w:t>
      </w:r>
      <w:r>
        <w:rPr>
          <w:rFonts w:hint="eastAsia" w:ascii="宋体" w:hAnsi="宋体" w:eastAsia="宋体" w:cs="宋体"/>
          <w:sz w:val="28"/>
          <w:szCs w:val="28"/>
        </w:rPr>
        <w:t>安全生产大排查，隐患大排除，营造安全稳定的商贸行业发展环境。</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.加强商务领域市场投诉处置，</w:t>
      </w:r>
      <w:r>
        <w:rPr>
          <w:rFonts w:hint="eastAsia" w:ascii="宋体" w:hAnsi="宋体" w:eastAsia="宋体" w:cs="宋体"/>
          <w:sz w:val="28"/>
          <w:szCs w:val="28"/>
          <w:lang w:val="en-US" w:eastAsia="zh-CN"/>
        </w:rPr>
        <w:t>及时签收12345热线转交的工单，对属于我局职责范围的诉求件，及时办结；今年办理六起工单，群众都对办理结果满意；对不属于我局职责范围的诉求件，按照要求出具不予受理告知书，及时退回</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(三)严格规范公正文明执法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全面落实行政执法“三项制度”。制定</w:t>
      </w:r>
      <w:r>
        <w:rPr>
          <w:rFonts w:hint="eastAsia" w:ascii="宋体" w:hAnsi="宋体" w:eastAsia="宋体" w:cs="宋体"/>
          <w:sz w:val="28"/>
          <w:szCs w:val="28"/>
          <w:lang w:eastAsia="zh-CN"/>
        </w:rPr>
        <w:t>了</w:t>
      </w:r>
      <w:r>
        <w:rPr>
          <w:rFonts w:hint="eastAsia" w:ascii="宋体" w:hAnsi="宋体" w:eastAsia="宋体" w:cs="宋体"/>
          <w:sz w:val="28"/>
          <w:szCs w:val="28"/>
        </w:rPr>
        <w:t>《</w:t>
      </w:r>
      <w:r>
        <w:rPr>
          <w:rFonts w:hint="eastAsia" w:ascii="宋体" w:hAnsi="宋体" w:eastAsia="宋体" w:cs="宋体"/>
          <w:sz w:val="28"/>
          <w:szCs w:val="28"/>
          <w:lang w:eastAsia="zh-CN"/>
        </w:rPr>
        <w:t>睢</w:t>
      </w:r>
      <w:r>
        <w:rPr>
          <w:rFonts w:hint="eastAsia" w:ascii="宋体" w:hAnsi="宋体" w:eastAsia="宋体" w:cs="宋体"/>
          <w:sz w:val="28"/>
          <w:szCs w:val="28"/>
        </w:rPr>
        <w:t>县商务局行政执法</w:t>
      </w:r>
      <w:r>
        <w:rPr>
          <w:rFonts w:hint="eastAsia" w:ascii="宋体" w:hAnsi="宋体" w:eastAsia="宋体" w:cs="宋体"/>
          <w:sz w:val="28"/>
          <w:szCs w:val="28"/>
          <w:lang w:val="en-US" w:eastAsia="zh-CN"/>
        </w:rPr>
        <w:t>公示</w:t>
      </w:r>
      <w:r>
        <w:rPr>
          <w:rFonts w:hint="eastAsia" w:ascii="宋体" w:hAnsi="宋体" w:eastAsia="宋体" w:cs="宋体"/>
          <w:sz w:val="28"/>
          <w:szCs w:val="28"/>
        </w:rPr>
        <w:t>制度》</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eastAsia="zh-CN"/>
        </w:rPr>
        <w:t>睢</w:t>
      </w:r>
      <w:r>
        <w:rPr>
          <w:rFonts w:hint="eastAsia" w:ascii="宋体" w:hAnsi="宋体" w:eastAsia="宋体" w:cs="宋体"/>
          <w:sz w:val="28"/>
          <w:szCs w:val="28"/>
        </w:rPr>
        <w:t>县商务局行政执法全过程记录制度》和《</w:t>
      </w:r>
      <w:r>
        <w:rPr>
          <w:rFonts w:hint="eastAsia" w:ascii="宋体" w:hAnsi="宋体" w:eastAsia="宋体" w:cs="宋体"/>
          <w:sz w:val="28"/>
          <w:szCs w:val="28"/>
          <w:lang w:eastAsia="zh-CN"/>
        </w:rPr>
        <w:t>睢</w:t>
      </w:r>
      <w:r>
        <w:rPr>
          <w:rFonts w:hint="eastAsia" w:ascii="宋体" w:hAnsi="宋体" w:eastAsia="宋体" w:cs="宋体"/>
          <w:sz w:val="28"/>
          <w:szCs w:val="28"/>
        </w:rPr>
        <w:t>县商务局行政执法人员行为规范》，规范执法人员执法行为。进一步落实行政执法公示制度、执法全过程记录制度、重大执法决定法制审核制度，根据《河南省重大行政执法决定法制审核办法》文件精神，印发《</w:t>
      </w:r>
      <w:r>
        <w:rPr>
          <w:rFonts w:hint="eastAsia" w:ascii="宋体" w:hAnsi="宋体" w:eastAsia="宋体" w:cs="宋体"/>
          <w:sz w:val="28"/>
          <w:szCs w:val="28"/>
          <w:lang w:eastAsia="zh-CN"/>
        </w:rPr>
        <w:t>睢</w:t>
      </w:r>
      <w:r>
        <w:rPr>
          <w:rFonts w:hint="eastAsia" w:ascii="宋体" w:hAnsi="宋体" w:eastAsia="宋体" w:cs="宋体"/>
          <w:sz w:val="28"/>
          <w:szCs w:val="28"/>
        </w:rPr>
        <w:t>县商务局重大行政执法决定法制审核制度》，并建立健全法制人员审核制度、法律顾问服务制度、重大事项集体审议制度，在法制审核过程中形成书面审核意见记录在册。202</w:t>
      </w:r>
      <w:r>
        <w:rPr>
          <w:rFonts w:hint="eastAsia" w:ascii="宋体" w:hAnsi="宋体" w:eastAsia="宋体" w:cs="宋体"/>
          <w:sz w:val="28"/>
          <w:szCs w:val="28"/>
          <w:lang w:val="en-US" w:eastAsia="zh-CN"/>
        </w:rPr>
        <w:t>3</w:t>
      </w:r>
      <w:r>
        <w:rPr>
          <w:rFonts w:hint="eastAsia" w:ascii="宋体" w:hAnsi="宋体" w:eastAsia="宋体" w:cs="宋体"/>
          <w:sz w:val="28"/>
          <w:szCs w:val="28"/>
        </w:rPr>
        <w:t>年度，县商务局无行政执法案例。</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四</w:t>
      </w:r>
      <w:r>
        <w:rPr>
          <w:rFonts w:hint="eastAsia" w:ascii="宋体" w:hAnsi="宋体" w:eastAsia="宋体" w:cs="宋体"/>
          <w:sz w:val="28"/>
          <w:szCs w:val="28"/>
        </w:rPr>
        <w:t>)</w:t>
      </w:r>
      <w:r>
        <w:rPr>
          <w:rFonts w:hint="eastAsia" w:ascii="宋体" w:hAnsi="宋体" w:eastAsia="宋体" w:cs="宋体"/>
          <w:sz w:val="28"/>
          <w:szCs w:val="28"/>
          <w:lang w:val="en-US" w:eastAsia="zh-CN"/>
        </w:rPr>
        <w:t>持续提升依法行政能力</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坚持干部学法用法。坚持以习近平新时代中国特色社会主义思想为指导，不断推进贯彻县委全面依法治县工作会议精神走深走实，严格落实县委、县政府学法用法有关规定，推进学法用法长效机制。积极推进无纸化学法用法，组织领导干部积极参加国家工作人员学法用法学习，树立法治思维，真正做到以身作则、依法决策、依法办事，开展了党组、中心组法治学习5次，举办了党的二十大报告学习研讨活动。通过学习强国、河南干部网络学院等学习平台，开展学习宣传教育活动，不断提高自主学习的积极性，先后组织干部职工学习《中华人民共和国民法典》、《营商环境条例》、《宪法》等法律法规，先后组织局行政执法人员参加了市县司法部门开展的学习贯彻党的二十大精神暨第二届服务型行政执法比武理论测试、学习贯彻党的二十大精神暨第三届服务型行政执法比武理论测试、2023年度行政执法人员法律知识测试。</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落实“谁执法、准普法”责任。充分发挥商务职能作用</w:t>
      </w:r>
      <w:r>
        <w:rPr>
          <w:rFonts w:hint="eastAsia" w:ascii="宋体" w:hAnsi="宋体" w:eastAsia="宋体" w:cs="宋体"/>
          <w:sz w:val="28"/>
          <w:szCs w:val="28"/>
          <w:lang w:eastAsia="zh-CN"/>
        </w:rPr>
        <w:t>，</w:t>
      </w:r>
      <w:r>
        <w:rPr>
          <w:rFonts w:hint="eastAsia" w:ascii="宋体" w:hAnsi="宋体" w:eastAsia="宋体" w:cs="宋体"/>
          <w:sz w:val="28"/>
          <w:szCs w:val="28"/>
        </w:rPr>
        <w:t>面向外贸企业、商贸流通</w:t>
      </w:r>
      <w:r>
        <w:rPr>
          <w:rFonts w:hint="eastAsia" w:ascii="宋体" w:hAnsi="宋体" w:eastAsia="宋体" w:cs="宋体"/>
          <w:sz w:val="28"/>
          <w:szCs w:val="28"/>
          <w:lang w:val="en-US" w:eastAsia="zh-CN"/>
        </w:rPr>
        <w:t>等</w:t>
      </w:r>
      <w:r>
        <w:rPr>
          <w:rFonts w:hint="eastAsia" w:ascii="宋体" w:hAnsi="宋体" w:eastAsia="宋体" w:cs="宋体"/>
          <w:sz w:val="28"/>
          <w:szCs w:val="28"/>
        </w:rPr>
        <w:t>企业普及相关法律法规知识</w:t>
      </w:r>
      <w:r>
        <w:rPr>
          <w:rFonts w:hint="eastAsia" w:ascii="宋体" w:hAnsi="宋体" w:eastAsia="宋体" w:cs="宋体"/>
          <w:sz w:val="28"/>
          <w:szCs w:val="28"/>
          <w:lang w:eastAsia="zh-CN"/>
        </w:rPr>
        <w:t>，</w:t>
      </w:r>
      <w:r>
        <w:rPr>
          <w:rFonts w:hint="eastAsia" w:ascii="宋体" w:hAnsi="宋体" w:eastAsia="宋体" w:cs="宋体"/>
          <w:sz w:val="28"/>
          <w:szCs w:val="28"/>
        </w:rPr>
        <w:t>根据工作职责、责任清单、工作重点和执法任务，紧紧围绕群众关注的社会热点难点问题，开展各类法治宣传活动，并在人、财、物上给予有力保障</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先后深入睢县中宇马具服装有限公司、睢县文新信阳菜馆、睢州国际酒店、睢县银丰汽车销售有限公司、睢县白庙乡裴堂村委等地宣传商务法规</w:t>
      </w:r>
      <w:r>
        <w:rPr>
          <w:rFonts w:hint="eastAsia" w:ascii="宋体" w:hAnsi="宋体" w:eastAsia="宋体" w:cs="宋体"/>
          <w:sz w:val="28"/>
          <w:szCs w:val="28"/>
        </w:rPr>
        <w:t>。</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二、存在的不足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执法力量与执法任务配比严重失衡。一是人员配备上，仅有5名持证人员，还不能使执法人员全体专职从事执法岗位工作。都是分散到业务股室同时兼顾股室工作；商务执法人员力量明显不够。二是执法装备配备上，存在装备未落实的情况，没有执法车辆，严重制约了商务行政执法工作的开展。安全生产、创文等工作对执法力量的分散，更加导致行政执法力量与执法任务配比严重失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ascii="宋体" w:hAnsi="宋体" w:eastAsia="宋体" w:cs="宋体"/>
          <w:sz w:val="28"/>
          <w:szCs w:val="28"/>
          <w:lang w:val="en-US" w:eastAsia="zh-CN"/>
        </w:rPr>
        <w:t>（二）</w:t>
      </w:r>
      <w:r>
        <w:rPr>
          <w:rFonts w:hint="eastAsia"/>
          <w:sz w:val="28"/>
          <w:szCs w:val="28"/>
        </w:rPr>
        <w:t>个别干部职工法治观念还不够强。</w:t>
      </w:r>
      <w:r>
        <w:rPr>
          <w:rFonts w:hint="default"/>
          <w:sz w:val="28"/>
          <w:szCs w:val="28"/>
        </w:rPr>
        <w:t>近年来虽然全力推进法治</w:t>
      </w:r>
      <w:r>
        <w:rPr>
          <w:rFonts w:hint="eastAsia"/>
          <w:sz w:val="28"/>
          <w:szCs w:val="28"/>
          <w:lang w:val="en-US" w:eastAsia="zh-CN"/>
        </w:rPr>
        <w:t>睢县</w:t>
      </w:r>
      <w:r>
        <w:rPr>
          <w:rFonts w:hint="default"/>
          <w:sz w:val="28"/>
          <w:szCs w:val="28"/>
        </w:rPr>
        <w:t>建设，结合我局实际，出台和施行了一系列依法行政制度，但局机关部分干部职工的法治观念还没有完全确立起来，不习惯条条框框的约束。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sz w:val="28"/>
          <w:szCs w:val="28"/>
        </w:rPr>
        <w:t>（</w:t>
      </w:r>
      <w:r>
        <w:rPr>
          <w:rFonts w:hint="eastAsia"/>
          <w:sz w:val="28"/>
          <w:szCs w:val="28"/>
          <w:lang w:val="en-US" w:eastAsia="zh-CN"/>
        </w:rPr>
        <w:t>三</w:t>
      </w:r>
      <w:r>
        <w:rPr>
          <w:rFonts w:hint="eastAsia"/>
          <w:sz w:val="28"/>
          <w:szCs w:val="28"/>
        </w:rPr>
        <w:t>）法治宣传有待加强。</w:t>
      </w:r>
      <w:r>
        <w:rPr>
          <w:rFonts w:hint="default"/>
          <w:sz w:val="28"/>
          <w:szCs w:val="28"/>
        </w:rPr>
        <w:t>我局机关干部职工对于部分</w:t>
      </w:r>
      <w:r>
        <w:rPr>
          <w:rFonts w:hint="eastAsia"/>
          <w:sz w:val="28"/>
          <w:szCs w:val="28"/>
          <w:lang w:val="en-US" w:eastAsia="zh-CN"/>
        </w:rPr>
        <w:t>商务</w:t>
      </w:r>
      <w:r>
        <w:rPr>
          <w:rFonts w:hint="default"/>
          <w:sz w:val="28"/>
          <w:szCs w:val="28"/>
        </w:rPr>
        <w:t>法律法规的掌握力度不够，缺乏深入性了解，导致在处理日常工作事务时，存在法律运用不足的情况。同时，普法宣传缺乏针对性、实效性，法律法规的实务性培训不足，重理论宣传，轻实际运用，高质量的普法宣传措施和形式较少，法治宣传最后"一公里"还需进一步延伸。</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w:t>
      </w:r>
      <w:r>
        <w:rPr>
          <w:rFonts w:hint="eastAsia" w:ascii="宋体" w:hAnsi="宋体" w:eastAsia="宋体" w:cs="宋体"/>
          <w:b/>
          <w:bCs/>
          <w:sz w:val="28"/>
          <w:szCs w:val="28"/>
          <w:lang w:eastAsia="zh-CN"/>
        </w:rPr>
        <w:t>明年</w:t>
      </w:r>
      <w:r>
        <w:rPr>
          <w:rFonts w:hint="eastAsia" w:ascii="宋体" w:hAnsi="宋体" w:eastAsia="宋体" w:cs="宋体"/>
          <w:b/>
          <w:bCs/>
          <w:sz w:val="28"/>
          <w:szCs w:val="28"/>
        </w:rPr>
        <w:t>工作打算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是注重规范，兼顾效率，着力完善法治工作制度机制。牢固树立法治理念，切实加强对局法治工作的领导，进一步完善依法决策、依法行政、学法普法以及日常管理等相关制度，确保各项工作有法可依、有章可循、有迹可查。严格落实重大事项“专家论证、风险评估、合法性审查、集体讨论决定”等法定程序，推动科学民主决策，依法履行行政管理职能，努力实现依法规范、公平高效的工作目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二是</w:t>
      </w:r>
      <w:r>
        <w:rPr>
          <w:rFonts w:hint="eastAsia" w:ascii="宋体" w:hAnsi="宋体" w:eastAsia="宋体" w:cs="宋体"/>
          <w:sz w:val="28"/>
          <w:szCs w:val="28"/>
          <w:lang w:eastAsia="zh-CN"/>
        </w:rPr>
        <w:t>外树形象，</w:t>
      </w:r>
      <w:r>
        <w:rPr>
          <w:rFonts w:hint="eastAsia" w:ascii="宋体" w:hAnsi="宋体" w:eastAsia="宋体" w:cs="宋体"/>
          <w:sz w:val="28"/>
          <w:szCs w:val="28"/>
        </w:rPr>
        <w:t>内强</w:t>
      </w:r>
      <w:r>
        <w:rPr>
          <w:rFonts w:hint="eastAsia" w:ascii="宋体" w:hAnsi="宋体" w:eastAsia="宋体" w:cs="宋体"/>
          <w:sz w:val="28"/>
          <w:szCs w:val="28"/>
          <w:lang w:eastAsia="zh-CN"/>
        </w:rPr>
        <w:t>素质</w:t>
      </w:r>
      <w:r>
        <w:rPr>
          <w:rFonts w:hint="eastAsia" w:ascii="宋体" w:hAnsi="宋体" w:eastAsia="宋体" w:cs="宋体"/>
          <w:sz w:val="28"/>
          <w:szCs w:val="28"/>
        </w:rPr>
        <w:t>，外联部门，</w:t>
      </w:r>
      <w:r>
        <w:rPr>
          <w:rFonts w:hint="eastAsia" w:ascii="宋体" w:hAnsi="宋体" w:eastAsia="宋体" w:cs="宋体"/>
          <w:sz w:val="28"/>
          <w:szCs w:val="28"/>
          <w:lang w:eastAsia="zh-CN"/>
        </w:rPr>
        <w:t>齐抓共管，</w:t>
      </w:r>
      <w:r>
        <w:rPr>
          <w:rFonts w:hint="eastAsia" w:ascii="宋体" w:hAnsi="宋体" w:eastAsia="宋体" w:cs="宋体"/>
          <w:sz w:val="28"/>
          <w:szCs w:val="28"/>
        </w:rPr>
        <w:t>着力加强商务执法能力建设。根据商务行政执法的新变化与新要求，结合我县商务执法实际，进一步优化配置局行政执法人员，配备配齐执法装备，组织开展业务培训，着力提升行政执法人员的业务能力与执法水平。深入开展“</w:t>
      </w:r>
      <w:r>
        <w:rPr>
          <w:rFonts w:hint="eastAsia" w:ascii="宋体" w:hAnsi="宋体" w:eastAsia="宋体" w:cs="宋体"/>
          <w:sz w:val="28"/>
          <w:szCs w:val="28"/>
          <w:lang w:eastAsia="zh-CN"/>
        </w:rPr>
        <w:t>双随机，一公开</w:t>
      </w:r>
      <w:r>
        <w:rPr>
          <w:rFonts w:hint="eastAsia" w:ascii="宋体" w:hAnsi="宋体" w:eastAsia="宋体" w:cs="宋体"/>
          <w:sz w:val="28"/>
          <w:szCs w:val="28"/>
        </w:rPr>
        <w:t>”执法检查，切实加强与市场监管、</w:t>
      </w:r>
      <w:r>
        <w:rPr>
          <w:rFonts w:hint="eastAsia" w:ascii="宋体" w:hAnsi="宋体" w:eastAsia="宋体" w:cs="宋体"/>
          <w:sz w:val="28"/>
          <w:szCs w:val="28"/>
          <w:lang w:eastAsia="zh-CN"/>
        </w:rPr>
        <w:t>应急管理</w:t>
      </w:r>
      <w:r>
        <w:rPr>
          <w:rFonts w:hint="eastAsia" w:ascii="宋体" w:hAnsi="宋体" w:eastAsia="宋体" w:cs="宋体"/>
          <w:sz w:val="28"/>
          <w:szCs w:val="28"/>
        </w:rPr>
        <w:t>等相关职能部门的联系对接，适时开展联合执法，努力形成执法合力。</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三是创新方式，增强实效，着力提升商务法治宣传力度。法治工作是一项长期性、综合性的工作，贯穿于商务工作的全过程和各方面。我局将在今后的工作中继续按照县委、县政府的要求，继续抓好法治学习宣传，进一步创新方式，调动全系统力量，加强资源整合，营造尊法学法守法用法的法治意识和氛围，扎实推进本单位法治建设，努力开创商务系统法治工作的新局面</w:t>
      </w:r>
      <w:r>
        <w:rPr>
          <w:rFonts w:hint="eastAsia" w:ascii="宋体" w:hAnsi="宋体" w:eastAsia="宋体" w:cs="宋体"/>
          <w:sz w:val="28"/>
          <w:szCs w:val="28"/>
          <w:lang w:eastAsia="zh-CN"/>
        </w:rPr>
        <w:t>！</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textAlignment w:val="auto"/>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00000000"/>
    <w:rsid w:val="01DD35D9"/>
    <w:rsid w:val="0E26531C"/>
    <w:rsid w:val="22C3175E"/>
    <w:rsid w:val="2BDC1004"/>
    <w:rsid w:val="309C1903"/>
    <w:rsid w:val="328755A4"/>
    <w:rsid w:val="3723085E"/>
    <w:rsid w:val="3D670E65"/>
    <w:rsid w:val="433F5B9D"/>
    <w:rsid w:val="437A1653"/>
    <w:rsid w:val="474E27CF"/>
    <w:rsid w:val="4A7005F3"/>
    <w:rsid w:val="4EEB391D"/>
    <w:rsid w:val="57E40EE1"/>
    <w:rsid w:val="5C221B93"/>
    <w:rsid w:val="5D2D2616"/>
    <w:rsid w:val="5E795512"/>
    <w:rsid w:val="7AA76A52"/>
    <w:rsid w:val="7B8138A8"/>
    <w:rsid w:val="7CC0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2023-10-27T05:29:00Z</dcterms:created>
  <dc:creator>Administrator</dc:creator>
  <cp:lastModifiedBy>Administrator</cp:lastModifiedBy>
  <dcterms:modified xsi:type="dcterms:W3CDTF">2024-01-23T03:27:34Z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16D1FB652049492987656DD5F47AF08D_13</vt:lpwstr>
  </property>
</Properties>
</file>