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睢城管【2021】53号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人：蒋友军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县城管局关于对县十五届人大五次会议第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30号建议的答复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刘韶华代表：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您提出的关于“人居环境整治垃圾反弹问题”的建议收悉。现答复如下：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睢县首创环保新能源热电项目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建设地点商丘市睢县尚屯镇南3公里，马洪寺药材厂处；项目占地面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积：77.09</w:t>
      </w:r>
      <w:r>
        <w:rPr>
          <w:rFonts w:hint="eastAsia" w:ascii="仿宋_GB2312" w:hAnsi="仿宋_GB2312" w:eastAsia="仿宋_GB2312" w:cs="仿宋_GB2312"/>
          <w:sz w:val="32"/>
          <w:szCs w:val="32"/>
        </w:rPr>
        <w:t>亩；项目投资总额：约3亿元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投产后年发电量6123万度，可上网5054万度，年供热量28.49万吉焦，供热面积40万平方米左右。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目前该项目已全面完工，正在进行全面的设备调试，该项目于8月底正式运营发电。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睢县清扫保洁及收运一体化项目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计划投资约0.8亿元，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停车场占地</w:t>
      </w:r>
      <w:r>
        <w:rPr>
          <w:rFonts w:hint="eastAsia" w:ascii="仿宋_GB2312" w:hAnsi="仿宋_GB2312" w:eastAsia="仿宋_GB2312" w:cs="仿宋_GB2312"/>
          <w:sz w:val="32"/>
          <w:szCs w:val="32"/>
        </w:rPr>
        <w:t>16亩,垃圾桶收集点建设545处，设置垃圾桶35000个，收运车辆48台，目前日收运垃圾量250吨/日。配备了收运司机55名，保洁人员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人，管理人员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人，人力三轮车1611辆，四桶转运车512辆，高压清洗车1台，洒水车2台，无人值守称重系统一套，并设有环卫一体化指挥调度平台，负责睢县20个乡镇垃圾收运工作。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三、对尤吉屯垃圾处理场进行改造。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在场内建设了占地12.57亩、库容70000m³的垃圾临时填埋场和日处理80吨的渗滤液处理设施，省规划设计研究院已设计出雨污分流工程施工图，县财政局正在进行评审。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以上答复不尽全面，工作不当之处恳请您的理解，在今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后的工作中，我们衷心希望能继续得到您的关心和支持。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2021年8月10日</w:t>
      </w:r>
    </w:p>
    <w:p/>
    <w:p/>
    <w:p/>
    <w:p/>
    <w:p/>
    <w:p/>
    <w:p/>
    <w:p/>
    <w:sectPr>
      <w:pgSz w:w="11906" w:h="16838"/>
      <w:pgMar w:top="1174" w:right="1440" w:bottom="4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E2950"/>
    <w:rsid w:val="03EE2950"/>
    <w:rsid w:val="2EAD4B2C"/>
    <w:rsid w:val="62001B55"/>
    <w:rsid w:val="68417D9B"/>
    <w:rsid w:val="6D535020"/>
    <w:rsid w:val="7BBFCD42"/>
    <w:rsid w:val="F6BD93BA"/>
    <w:rsid w:val="FD34C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2018-08-02T00:54:00Z</dcterms:created>
  <dc:creator>Administrator</dc:creator>
  <cp:lastModifiedBy>user</cp:lastModifiedBy>
  <cp:lastPrinted>2018-09-26T01:09:00Z</cp:lastPrinted>
  <dcterms:modified xsi:type="dcterms:W3CDTF">2021-12-02T10:54:14Z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