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睢城管【2021】83号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人：蒋友军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县城管局关于对县十五届人大五次会议第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109号建议的答复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张俊红、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蔡其飞等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您提出的关于“加大城区（社区）小广告综合治理力度”的建议收悉。现答复如下：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sz w:val="32"/>
          <w:szCs w:val="32"/>
        </w:rPr>
        <w:t>源头治理，积极开展宣传教育。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城管局小广告治理中队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通过宣传车、发放告知书、广播媒体、面对面宣传等多种形式进一步贯彻《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商丘市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城市市容和环境卫生管理条例》，广泛宣传非法小广告的社会危害。同时，组织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工作人员深入沿街单位、商户，引导广大群众主动劝阻、制止户外张贴、喷涂、刻画小广告行为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通过耐心细致说服教育工作，动员沿街商铺主动清理橱窗上的各类非法小广告，在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形成了共同参与、齐抓共管的工作格局，营造了良好的社会氛围。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二、</w:t>
      </w:r>
      <w:r>
        <w:rPr>
          <w:rFonts w:hint="eastAsia" w:ascii="楷体" w:hAnsi="楷体" w:eastAsia="楷体" w:cs="楷体"/>
          <w:sz w:val="32"/>
          <w:szCs w:val="32"/>
        </w:rPr>
        <w:t>日产日清，及时净化城市容貌。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小广告治理中队根据小广告治理工作特性，合理安排执法队员对城区以早晚时间段（早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5点、晚7点时段）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着重清理，同时安排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5名巡逻队员全天候保洁，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巡查力度，对张贴散发小广告行为当场制止、严厉查处，同时利用专业清除工具进行及时清理清除，恢复灯杆、树木、建筑立面等城市公共设施原貌。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，共制止违法散发小广告行为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245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起，清理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户外小广告</w:t>
      </w:r>
      <w:r>
        <w:rPr>
          <w:rFonts w:hint="eastAsia" w:ascii="仿宋_GB2312" w:hAnsi="仿宋_GB2312" w:eastAsia="仿宋_GB2312" w:cs="仿宋_GB2312"/>
          <w:sz w:val="32"/>
          <w:szCs w:val="32"/>
        </w:rPr>
        <w:t>108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00余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处，有力提升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城区市容环境。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楷体"/>
          <w:sz w:val="32"/>
          <w:szCs w:val="32"/>
        </w:rPr>
        <w:t>严厉查处，重拳打击违法行为。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违法张贴、散发、涂写小广告的行为不仅严重影响城市环境，而且严重损坏城市公共设施。对巡查中发现正在散发、张贴小广告的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，城管局协同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公安部门，按照被张贴、涂写、刻画的公共设施受损程度，给予当事人批评教育、行政处罚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拘留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等方式进行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当面批评教育91例，拘留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人，有效遏制了违法张贴“牛皮癣”小广告现象的反复发生。下一步，城管局将继续加大执法巡查力度，坚决杜绝治后反弹现象，同时对新增的违法户外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广告予以坚决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取缔。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2021年8月10日</w:t>
      </w:r>
    </w:p>
    <w:p/>
    <w:p/>
    <w:p>
      <w:bookmarkStart w:id="0" w:name="_GoBack"/>
      <w:bookmarkEnd w:id="0"/>
    </w:p>
    <w:sectPr>
      <w:pgSz w:w="11906" w:h="16838"/>
      <w:pgMar w:top="2098" w:right="1536" w:bottom="2098" w:left="15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0560"/>
    <w:rsid w:val="1F321427"/>
    <w:rsid w:val="249C3541"/>
    <w:rsid w:val="33CA0560"/>
    <w:rsid w:val="47E63265"/>
    <w:rsid w:val="4E120690"/>
    <w:rsid w:val="588D7009"/>
    <w:rsid w:val="5FB64DA9"/>
    <w:rsid w:val="6D535020"/>
    <w:rsid w:val="6F7E78DC"/>
    <w:rsid w:val="7F7F716C"/>
    <w:rsid w:val="ADD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2018-08-18T01:34:00Z</dcterms:created>
  <dc:creator>Administrator</dc:creator>
  <cp:lastModifiedBy>轲</cp:lastModifiedBy>
  <dcterms:modified xsi:type="dcterms:W3CDTF">2021-12-03T09:29:30Z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DC54BBC66A7442BDBA6770EE7346E346</vt:lpwstr>
  </property>
</Properties>
</file>