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睢城管【2021】55号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人：蒋友军</w:t>
      </w:r>
    </w:p>
    <w:p>
      <w:pPr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县城管局关于对县政协十二届五次会议第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125173号提案的答复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李元亮代表：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您提出的关于“解决学校门口交通拥堵问题”的提案收悉，现答复如下：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校园周边环境整治列入城市管理工作的一项重点内容，成立了校园周边环境整治工作领导小组，制定了《城区校园周边环境整治工作实施方案》和《城区校园周边环境整治责任分工表》，采取责任包保的形式，由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个管理中队，分别包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所中小学校的周边环境整治工作，在全局形成了“层层抓落实、人人有责任”的工作格局。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开展“城管副校长”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进校园</w:t>
      </w:r>
      <w:r>
        <w:rPr>
          <w:rFonts w:hint="eastAsia" w:ascii="楷体" w:hAnsi="楷体" w:eastAsia="楷体" w:cs="楷体"/>
          <w:sz w:val="32"/>
          <w:szCs w:val="32"/>
        </w:rPr>
        <w:t>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个管理中队中队长作为校园周边环境整治工作第一责任人，分别受包保学校的聘任，担任该学校的“城管副校长”，并定期与包保学校进行座谈交流，认真听取校方的意见和建议，加强与学校的协作联动，研究制定具体有效的管理方法和措施，确保整治工作抓细抓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三、</w:t>
      </w:r>
      <w:r>
        <w:rPr>
          <w:rFonts w:hint="eastAsia" w:ascii="楷体" w:hAnsi="楷体" w:eastAsia="楷体" w:cs="楷体"/>
          <w:sz w:val="32"/>
          <w:szCs w:val="32"/>
        </w:rPr>
        <w:t>加大校园周边环境整治力度。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在上学、放学人流高峰时段，采取执勤和集中整治相结合的方式，加大管理力度，取缔学校周边占道经营的流动摊点，严查高音喇叭、商业促销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已整改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等噪声扰民行为，规范各类车辆停放秩序，协助做好交通疏导工作。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四、</w:t>
      </w:r>
      <w:r>
        <w:rPr>
          <w:rFonts w:hint="eastAsia" w:ascii="楷体" w:hAnsi="楷体" w:eastAsia="楷体" w:cs="楷体"/>
          <w:sz w:val="32"/>
          <w:szCs w:val="32"/>
        </w:rPr>
        <w:t>建立长效管理机制。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安排执法人员长期做好校园周边的执勤和管理工作，随时接受群众监督。局考核办每天对各管理中队的工作开展情况进行检查和考核，以确保校园周边环境整治工作取得实效。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2021年8月10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/>
    <w:sectPr>
      <w:pgSz w:w="11906" w:h="16838"/>
      <w:pgMar w:top="2098" w:right="1536" w:bottom="2098" w:left="15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B6467"/>
    <w:rsid w:val="11F91107"/>
    <w:rsid w:val="1A446860"/>
    <w:rsid w:val="20DA08BF"/>
    <w:rsid w:val="267F372E"/>
    <w:rsid w:val="2BBB6467"/>
    <w:rsid w:val="2F792042"/>
    <w:rsid w:val="311B7880"/>
    <w:rsid w:val="33BA2F9E"/>
    <w:rsid w:val="3BFF05D3"/>
    <w:rsid w:val="3FD9F374"/>
    <w:rsid w:val="6BD0215D"/>
    <w:rsid w:val="7BDE9196"/>
    <w:rsid w:val="7C701539"/>
    <w:rsid w:val="CFECA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2019-08-21T08:13:00Z</dcterms:created>
  <dc:creator>Administrator</dc:creator>
  <cp:lastModifiedBy>user</cp:lastModifiedBy>
  <cp:lastPrinted>2019-08-22T15:42:00Z</cp:lastPrinted>
  <dcterms:modified xsi:type="dcterms:W3CDTF">2021-12-02T11:26:24Z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