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89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39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李洪昌、周振山、祖建超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您们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关于加强偏远乡镇基础设施建设提升改善的建议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pStyle w:val="5"/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高标准农田项目建设15万亩，投资2.25亿元，涉及西陵寺镇20个村委、匡城18个村委、尚屯3个村委、周堂17个村委，平岗16个村委，白楼6个村委，目前田间道路和井已实施完成，桥、沟渠、地埋线等正在准备中，改项目实施完毕后，全县农业基础设施已基本实现全覆盖。预计2023年再提升1,5万亩左右。</w:t>
      </w:r>
    </w:p>
    <w:p>
      <w:pPr>
        <w:pStyle w:val="2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加强偏远乡镇基础设施建设提升改善</w:t>
      </w:r>
      <w:r>
        <w:rPr>
          <w:rFonts w:hint="eastAsia" w:ascii="仿宋_GB2312" w:hAnsi="仿宋_GB2312" w:eastAsia="仿宋_GB2312"/>
          <w:sz w:val="32"/>
          <w:szCs w:val="32"/>
        </w:rPr>
        <w:t>对工作的关心和支持，希望继续对我们的工作提出宝贵意见和建议。</w:t>
      </w:r>
    </w:p>
    <w:p>
      <w:pPr>
        <w:ind w:firstLine="5440" w:firstLineChars="1700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王永琦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7BD14DC1"/>
    <w:rsid w:val="7BD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2022-12-08T01:34:00Z</dcterms:created>
  <dc:creator>Administrator</dc:creator>
  <cp:lastModifiedBy>Administrator</cp:lastModifiedBy>
  <dcterms:modified xsi:type="dcterms:W3CDTF">2022-12-08T01:34:38Z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A23A171EA8C44264B323555A0C5599C4</vt:lpwstr>
  </property>
</Properties>
</file>