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bookmarkStart w:id="0" w:name="_GoBack"/>
      <w:bookmarkEnd w:id="0"/>
      <w:r>
        <w:rPr>
          <w:rFonts w:hint="eastAsia"/>
          <w:sz w:val="32"/>
          <w:szCs w:val="32"/>
        </w:rPr>
        <w:t>睢农〔20</w:t>
      </w:r>
      <w:r>
        <w:rPr>
          <w:rFonts w:hint="eastAsia"/>
          <w:sz w:val="32"/>
          <w:szCs w:val="32"/>
          <w:lang w:val="en-US" w:eastAsia="zh-CN"/>
        </w:rPr>
        <w:t>22</w:t>
      </w:r>
      <w:r>
        <w:rPr>
          <w:rFonts w:hint="eastAsia"/>
          <w:sz w:val="32"/>
          <w:szCs w:val="32"/>
        </w:rPr>
        <w:t>〕</w:t>
      </w:r>
      <w:r>
        <w:rPr>
          <w:rFonts w:hint="eastAsia"/>
          <w:sz w:val="32"/>
          <w:szCs w:val="32"/>
          <w:lang w:val="en-US" w:eastAsia="zh-CN"/>
        </w:rPr>
        <w:t>149</w:t>
      </w:r>
      <w:r>
        <w:rPr>
          <w:rFonts w:hint="eastAsia"/>
          <w:sz w:val="32"/>
          <w:szCs w:val="32"/>
        </w:rPr>
        <w:t>号</w:t>
      </w:r>
    </w:p>
    <w:p>
      <w:pPr>
        <w:spacing w:line="500" w:lineRule="exact"/>
        <w:jc w:val="center"/>
        <w:rPr>
          <w:rFonts w:hint="eastAsia" w:eastAsiaTheme="minorEastAsia"/>
          <w:sz w:val="32"/>
          <w:szCs w:val="32"/>
          <w:lang w:eastAsia="zh-CN"/>
        </w:rPr>
      </w:pPr>
      <w:r>
        <w:rPr>
          <w:rFonts w:hint="eastAsia"/>
          <w:sz w:val="32"/>
          <w:szCs w:val="32"/>
        </w:rPr>
        <w:t xml:space="preserve">                                  签 发 人：</w:t>
      </w:r>
      <w:r>
        <w:rPr>
          <w:rFonts w:hint="eastAsia"/>
          <w:sz w:val="32"/>
          <w:szCs w:val="32"/>
          <w:lang w:eastAsia="zh-CN"/>
        </w:rPr>
        <w:t>刘传伟</w:t>
      </w:r>
    </w:p>
    <w:p>
      <w:pPr>
        <w:spacing w:line="500" w:lineRule="exact"/>
        <w:rPr>
          <w:rFonts w:hint="eastAsia" w:eastAsiaTheme="minorEastAsia"/>
          <w:sz w:val="32"/>
          <w:szCs w:val="32"/>
          <w:lang w:val="en-US" w:eastAsia="zh-CN"/>
        </w:rPr>
      </w:pPr>
      <w:r>
        <w:rPr>
          <w:rFonts w:hint="eastAsia"/>
          <w:sz w:val="32"/>
          <w:szCs w:val="32"/>
        </w:rPr>
        <w:t xml:space="preserve">                                  </w:t>
      </w:r>
      <w:r>
        <w:rPr>
          <w:rFonts w:hint="eastAsia"/>
          <w:sz w:val="32"/>
          <w:szCs w:val="32"/>
          <w:lang w:val="en-US" w:eastAsia="zh-CN"/>
        </w:rPr>
        <w:t xml:space="preserve"> </w:t>
      </w:r>
      <w:r>
        <w:rPr>
          <w:rFonts w:hint="eastAsia"/>
          <w:sz w:val="32"/>
          <w:szCs w:val="32"/>
        </w:rPr>
        <w:t>办理结果：</w:t>
      </w:r>
      <w:r>
        <w:rPr>
          <w:rFonts w:hint="eastAsia"/>
          <w:sz w:val="32"/>
          <w:szCs w:val="32"/>
          <w:lang w:val="en-US" w:eastAsia="zh-CN"/>
        </w:rPr>
        <w:t>B</w:t>
      </w:r>
    </w:p>
    <w:p>
      <w:pPr>
        <w:rPr>
          <w:rFonts w:hint="eastAsia" w:ascii="仿宋_GB2312" w:eastAsia="仿宋_GB2312"/>
          <w:sz w:val="32"/>
          <w:szCs w:val="32"/>
        </w:rPr>
      </w:pPr>
    </w:p>
    <w:p>
      <w:pPr>
        <w:rPr>
          <w:rFonts w:hint="eastAsia" w:ascii="仿宋_GB2312" w:eastAsia="仿宋_GB2312"/>
          <w:sz w:val="32"/>
          <w:szCs w:val="32"/>
        </w:rPr>
      </w:pPr>
    </w:p>
    <w:p>
      <w:pPr>
        <w:widowControl/>
        <w:ind w:firstLine="803" w:firstLineChars="200"/>
        <w:jc w:val="center"/>
        <w:rPr>
          <w:rFonts w:hint="eastAsia" w:ascii="仿宋_GB2312" w:eastAsia="仿宋_GB2312"/>
          <w:b/>
          <w:bCs/>
          <w:kern w:val="0"/>
          <w:sz w:val="44"/>
          <w:szCs w:val="44"/>
        </w:rPr>
      </w:pPr>
      <w:r>
        <w:rPr>
          <w:rFonts w:hint="eastAsia" w:ascii="仿宋_GB2312" w:eastAsia="仿宋_GB2312"/>
          <w:b/>
          <w:bCs/>
          <w:kern w:val="0"/>
          <w:sz w:val="40"/>
          <w:szCs w:val="40"/>
        </w:rPr>
        <w:t>关于对县政协十</w:t>
      </w:r>
      <w:r>
        <w:rPr>
          <w:rFonts w:hint="eastAsia" w:ascii="仿宋_GB2312" w:eastAsia="仿宋_GB2312"/>
          <w:b/>
          <w:bCs/>
          <w:kern w:val="0"/>
          <w:sz w:val="40"/>
          <w:szCs w:val="40"/>
          <w:lang w:eastAsia="zh-CN"/>
        </w:rPr>
        <w:t>三</w:t>
      </w:r>
      <w:r>
        <w:rPr>
          <w:rFonts w:hint="eastAsia" w:ascii="仿宋_GB2312" w:eastAsia="仿宋_GB2312"/>
          <w:b/>
          <w:bCs/>
          <w:kern w:val="0"/>
          <w:sz w:val="40"/>
          <w:szCs w:val="40"/>
        </w:rPr>
        <w:t>届</w:t>
      </w:r>
      <w:r>
        <w:rPr>
          <w:rFonts w:hint="eastAsia" w:ascii="仿宋_GB2312" w:eastAsia="仿宋_GB2312"/>
          <w:b/>
          <w:bCs/>
          <w:kern w:val="0"/>
          <w:sz w:val="40"/>
          <w:szCs w:val="40"/>
          <w:lang w:eastAsia="zh-CN"/>
        </w:rPr>
        <w:t>一</w:t>
      </w:r>
      <w:r>
        <w:rPr>
          <w:rFonts w:hint="eastAsia" w:ascii="仿宋_GB2312" w:eastAsia="仿宋_GB2312"/>
          <w:b/>
          <w:bCs/>
          <w:kern w:val="0"/>
          <w:sz w:val="40"/>
          <w:szCs w:val="40"/>
        </w:rPr>
        <w:t>次会</w:t>
      </w:r>
      <w:r>
        <w:rPr>
          <w:rFonts w:hint="eastAsia" w:ascii="仿宋_GB2312" w:eastAsia="仿宋_GB2312"/>
          <w:b/>
          <w:bCs/>
          <w:kern w:val="0"/>
          <w:sz w:val="40"/>
          <w:szCs w:val="40"/>
          <w:lang w:eastAsia="zh-CN"/>
        </w:rPr>
        <w:t>议第</w:t>
      </w:r>
      <w:r>
        <w:rPr>
          <w:rFonts w:hint="eastAsia" w:ascii="仿宋_GB2312" w:eastAsia="仿宋_GB2312"/>
          <w:b/>
          <w:bCs/>
          <w:kern w:val="0"/>
          <w:sz w:val="40"/>
          <w:szCs w:val="40"/>
          <w:lang w:val="en-US" w:eastAsia="zh-CN"/>
        </w:rPr>
        <w:t>131028</w:t>
      </w:r>
      <w:r>
        <w:rPr>
          <w:rFonts w:hint="eastAsia" w:ascii="仿宋_GB2312" w:eastAsia="仿宋_GB2312"/>
          <w:b/>
          <w:bCs/>
          <w:kern w:val="0"/>
          <w:sz w:val="40"/>
          <w:szCs w:val="40"/>
        </w:rPr>
        <w:t>号</w:t>
      </w:r>
      <w:r>
        <w:rPr>
          <w:rFonts w:hint="eastAsia" w:ascii="仿宋_GB2312" w:eastAsia="仿宋_GB2312"/>
          <w:b/>
          <w:bCs/>
          <w:kern w:val="0"/>
          <w:sz w:val="40"/>
          <w:szCs w:val="40"/>
          <w:lang w:val="en-US" w:eastAsia="zh-CN"/>
        </w:rPr>
        <w:t xml:space="preserve">   </w:t>
      </w:r>
      <w:r>
        <w:rPr>
          <w:rFonts w:hint="eastAsia" w:ascii="仿宋_GB2312" w:eastAsia="仿宋_GB2312"/>
          <w:b/>
          <w:bCs/>
          <w:kern w:val="0"/>
          <w:sz w:val="40"/>
          <w:szCs w:val="40"/>
        </w:rPr>
        <w:t>提案的</w:t>
      </w:r>
      <w:r>
        <w:rPr>
          <w:rFonts w:hint="eastAsia" w:ascii="仿宋_GB2312" w:eastAsia="仿宋_GB2312"/>
          <w:b/>
          <w:bCs/>
          <w:kern w:val="0"/>
          <w:sz w:val="44"/>
          <w:szCs w:val="44"/>
        </w:rPr>
        <w:t>答复</w:t>
      </w:r>
    </w:p>
    <w:p>
      <w:pPr>
        <w:pStyle w:val="2"/>
        <w:rPr>
          <w:rFonts w:hint="default"/>
          <w:lang w:val="en-US" w:eastAsia="zh-CN"/>
        </w:rPr>
      </w:pPr>
    </w:p>
    <w:p>
      <w:pPr>
        <w:rPr>
          <w:rFonts w:hint="eastAsia" w:ascii="仿宋_GB2312" w:eastAsia="仿宋_GB2312"/>
          <w:sz w:val="32"/>
          <w:szCs w:val="32"/>
        </w:rPr>
      </w:pPr>
      <w:r>
        <w:rPr>
          <w:rFonts w:hint="eastAsia" w:ascii="仿宋" w:hAnsi="仿宋" w:eastAsia="仿宋" w:cs="仿宋"/>
          <w:kern w:val="2"/>
          <w:sz w:val="32"/>
          <w:szCs w:val="32"/>
        </w:rPr>
        <w:t>宋骤飚</w:t>
      </w:r>
      <w:r>
        <w:rPr>
          <w:rFonts w:hint="eastAsia" w:ascii="仿宋_GB2312" w:eastAsia="仿宋_GB2312"/>
          <w:sz w:val="32"/>
          <w:szCs w:val="32"/>
          <w:lang w:eastAsia="zh-CN"/>
        </w:rPr>
        <w:t>委员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您</w:t>
      </w:r>
      <w:r>
        <w:rPr>
          <w:rFonts w:hint="eastAsia" w:ascii="仿宋_GB2312" w:hAnsi="仿宋_GB2312" w:eastAsia="仿宋_GB2312"/>
          <w:sz w:val="32"/>
          <w:szCs w:val="32"/>
        </w:rPr>
        <w:t>提出的</w:t>
      </w:r>
      <w:r>
        <w:rPr>
          <w:rFonts w:hint="eastAsia" w:ascii="仿宋_GB2312" w:eastAsia="仿宋_GB2312"/>
          <w:sz w:val="32"/>
          <w:szCs w:val="32"/>
        </w:rPr>
        <w:t>“关于鼓励各乡镇扶持集体合作企业的提案”收悉。现答复如下：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 w:hAnsi="仿宋" w:eastAsia="仿宋" w:cs="仿宋"/>
          <w:i w:val="0"/>
          <w:iCs w:val="0"/>
          <w:caps w:val="0"/>
          <w:color w:val="333333"/>
          <w:spacing w:val="0"/>
          <w:sz w:val="32"/>
          <w:szCs w:val="32"/>
          <w:shd w:val="clear" w:fill="FFFFFF"/>
        </w:rPr>
        <w:t xml:space="preserve">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_GB2312" w:eastAsia="仿宋_GB2312" w:hAnsiTheme="minorHAnsi" w:cstheme="minorBidi"/>
          <w:kern w:val="2"/>
          <w:sz w:val="32"/>
          <w:szCs w:val="32"/>
          <w:lang w:val="en-US" w:eastAsia="zh-CN" w:bidi="ar-SA"/>
        </w:rPr>
        <w:t>您的建议充分体现了我县各乡镇企业发展现状,近年来，农业农村局积极联合乡村振兴局、工信局等单位积极贯彻落实国家省市县支持集体合作企业发展等相关政策，积极作为，大胆尝试，通过建立流畅工作机制，积极培育我县集体合作企业提档升级，强化企比较优势，促进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一、“政策”引领、激发集体合作创新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3"/>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认真贯彻落实省市县有关的文件精神， 积极制定符合我县集体合作企业实际的扶持政策。围绕服务企业发展，研究制定符合我县实际的企业支持政策，先后制定出台集合作企业补助措施，如冷链物流企业冷库建设财政补贴政策，集中培训企业经营人政策，2022年共培训企业经营人277名，集中在市委党校培训3个月左右，推荐老家乡和宏峰牧业负责人在国家农广校集中1个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3"/>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做好政策的“宣传员”，企业的“勤务员”。政策红利对企业而言就是纯利润。近年来，我县出台了许多支持企业高发展的政策。为确保政策第一时间传递到最基层，建立了镇街微信群、企业工作微信群，将政策落地、落细、落实，通过研究政策，确定企业方向，进而换发企业原发展动力，加快企业新旧动能转换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2022年，农业农村局将持续创新宣贯思路，高效、精准推送政策上门，精准识别乡镇集体合作企业政策需求，“一对一”送政策进民企，真正把我县企业建成民众创业、精英创新的平台，及时将上级政策宣贯到镇</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街、企业，实现资源整合、红利直通、精准帮扶。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二、规范管理集体合作企业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企业是经济的基石。老板是企业的第一人力资源，企业的“企”当人走了企业就止了！如何抢占优秀人才！企业竞争从招聘就开始了，倡导企业老总一定重视人力资源。新经济时代，企业要快速向以技术优势、管理优势、人才优势为核心的企业品质提升转变，本质治理，企业才能发展，经济才能振兴。农业农村局与河南农业大学建立战略合作，推出“睢县农业企业管理升级工程”，选取我县各行业代表性企业做为样板打造。如睢县风采草莓有限公司，在河南农大专家的指导下采用全新MCIT模式，专业、系统、务实、高效开展。企业管理水平、人员管理能力均大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三、银企合作、提高金融支持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协调我县金融部门，帮助协调企业在生产经营中资金不足，融资难等问题，激励企业快速发展。</w:t>
      </w:r>
    </w:p>
    <w:p>
      <w:pPr>
        <w:rPr>
          <w:rFonts w:hint="eastAsia" w:ascii="仿宋_GB2312" w:hAnsi="仿宋_GB2312" w:eastAsia="仿宋_GB2312" w:cstheme="minorBidi"/>
          <w:kern w:val="2"/>
          <w:sz w:val="32"/>
          <w:szCs w:val="32"/>
          <w:lang w:val="en-US" w:eastAsia="zh-CN" w:bidi="ar-SA"/>
        </w:rPr>
      </w:pPr>
    </w:p>
    <w:p>
      <w:pPr>
        <w:widowControl/>
        <w:ind w:firstLine="5440" w:firstLineChars="1700"/>
        <w:rPr>
          <w:rFonts w:hint="eastAsia" w:ascii="仿宋" w:hAnsi="仿宋" w:eastAsia="仿宋" w:cs="仿宋"/>
          <w:kern w:val="0"/>
          <w:sz w:val="32"/>
          <w:szCs w:val="32"/>
        </w:rPr>
      </w:pPr>
      <w:r>
        <w:rPr>
          <w:rFonts w:hint="eastAsia" w:ascii="仿宋" w:hAnsi="仿宋" w:eastAsia="仿宋" w:cs="仿宋"/>
          <w:kern w:val="0"/>
          <w:sz w:val="32"/>
          <w:szCs w:val="32"/>
        </w:rPr>
        <w:t>睢县农业</w:t>
      </w:r>
      <w:r>
        <w:rPr>
          <w:rFonts w:hint="eastAsia" w:ascii="仿宋" w:hAnsi="仿宋" w:eastAsia="仿宋" w:cs="仿宋"/>
          <w:kern w:val="0"/>
          <w:sz w:val="32"/>
          <w:szCs w:val="32"/>
          <w:lang w:eastAsia="zh-CN"/>
        </w:rPr>
        <w:t>农村</w:t>
      </w:r>
      <w:r>
        <w:rPr>
          <w:rFonts w:hint="eastAsia" w:ascii="仿宋" w:hAnsi="仿宋" w:eastAsia="仿宋" w:cs="仿宋"/>
          <w:kern w:val="0"/>
          <w:sz w:val="32"/>
          <w:szCs w:val="32"/>
        </w:rPr>
        <w:t>局</w:t>
      </w:r>
    </w:p>
    <w:p>
      <w:pPr>
        <w:widowControl/>
        <w:rPr>
          <w:rFonts w:hint="eastAsia" w:ascii="仿宋" w:hAnsi="仿宋" w:eastAsia="仿宋" w:cs="仿宋"/>
          <w:kern w:val="0"/>
          <w:sz w:val="32"/>
          <w:szCs w:val="32"/>
        </w:rPr>
      </w:pPr>
      <w:r>
        <w:rPr>
          <w:rFonts w:hint="eastAsia" w:ascii="仿宋" w:hAnsi="仿宋" w:eastAsia="仿宋" w:cs="仿宋"/>
          <w:kern w:val="0"/>
          <w:sz w:val="32"/>
          <w:szCs w:val="32"/>
        </w:rPr>
        <w:t xml:space="preserve">                                  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月12日</w:t>
      </w:r>
    </w:p>
    <w:p>
      <w:pPr>
        <w:pStyle w:val="2"/>
        <w:rPr>
          <w:rFonts w:hint="eastAsia" w:ascii="仿宋_GB2312" w:hAnsi="仿宋_GB2312" w:eastAsia="仿宋_GB2312" w:cstheme="minorBidi"/>
          <w:kern w:val="2"/>
          <w:sz w:val="32"/>
          <w:szCs w:val="32"/>
          <w:lang w:val="en-US" w:eastAsia="zh-CN" w:bidi="ar-SA"/>
        </w:rPr>
      </w:pPr>
    </w:p>
    <w:p>
      <w:pPr>
        <w:rPr>
          <w:rFonts w:hint="eastAsia"/>
          <w:lang w:val="en-US" w:eastAsia="zh-CN"/>
        </w:rPr>
      </w:pPr>
    </w:p>
    <w:p>
      <w:pPr>
        <w:rPr>
          <w:rFonts w:hint="default"/>
          <w:lang w:val="en-US" w:eastAsia="zh-CN"/>
        </w:rPr>
      </w:pPr>
    </w:p>
    <w:p>
      <w:pPr>
        <w:widowControl/>
        <w:rPr>
          <w:rFonts w:hint="eastAsia" w:ascii="仿宋" w:hAnsi="仿宋" w:eastAsia="仿宋" w:cs="仿宋"/>
          <w:kern w:val="0"/>
          <w:sz w:val="32"/>
          <w:szCs w:val="32"/>
        </w:rPr>
      </w:pPr>
      <w:r>
        <w:rPr>
          <w:rFonts w:hint="eastAsia" w:ascii="仿宋" w:hAnsi="仿宋" w:eastAsia="仿宋" w:cs="仿宋"/>
          <w:kern w:val="0"/>
          <w:sz w:val="32"/>
          <w:szCs w:val="32"/>
        </w:rPr>
        <w:t>联系电话：8166182</w:t>
      </w:r>
    </w:p>
    <w:p>
      <w:pPr>
        <w:widowControl/>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联系人：  </w:t>
      </w:r>
      <w:r>
        <w:rPr>
          <w:rFonts w:hint="eastAsia" w:ascii="仿宋" w:hAnsi="仿宋" w:eastAsia="仿宋" w:cs="仿宋"/>
          <w:kern w:val="0"/>
          <w:sz w:val="32"/>
          <w:szCs w:val="32"/>
          <w:lang w:eastAsia="zh-CN"/>
        </w:rPr>
        <w:t>赵芳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OGZjZThmZmNkYzQyZGFkOGQzYWIzZWU2ZTY2OWIifQ=="/>
  </w:docVars>
  <w:rsids>
    <w:rsidRoot w:val="1B233E72"/>
    <w:rsid w:val="1B23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Arial Unicode MS" w:hAnsi="Arial Unicode MS" w:eastAsia="Arial Unicode MS" w:cs="Arial Unicode MS"/>
      <w:sz w:val="29"/>
      <w:szCs w:val="29"/>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2022-12-08T01:23:00Z</dcterms:created>
  <dc:creator>Administrator</dc:creator>
  <cp:lastModifiedBy>Administrator</cp:lastModifiedBy>
  <dcterms:modified xsi:type="dcterms:W3CDTF">2022-12-08T01:23:18Z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6CFAEF03055E4A778F67D0919633E782</vt:lpwstr>
  </property>
</Properties>
</file>