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2" w:type="dxa"/>
        <w:jc w:val="center"/>
        <w:tblLayout w:type="fixed"/>
        <w:tblLook w:val="04A0"/>
      </w:tblPr>
      <w:tblGrid>
        <w:gridCol w:w="1080"/>
        <w:gridCol w:w="1080"/>
        <w:gridCol w:w="6059"/>
        <w:gridCol w:w="2140"/>
        <w:gridCol w:w="1501"/>
        <w:gridCol w:w="1922"/>
      </w:tblGrid>
      <w:tr w:rsidR="00B23AA5">
        <w:trPr>
          <w:trHeight w:val="585"/>
          <w:jc w:val="center"/>
        </w:trPr>
        <w:tc>
          <w:tcPr>
            <w:tcW w:w="13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0B2">
            <w:pPr>
              <w:spacing w:line="580" w:lineRule="exact"/>
              <w:ind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睢县</w:t>
            </w:r>
            <w:r w:rsidR="00CA54EB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港通游船公司</w:t>
            </w:r>
            <w:r w:rsidR="004B2955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信息主动公开基本目录</w:t>
            </w:r>
          </w:p>
        </w:tc>
      </w:tr>
      <w:tr w:rsidR="00B23AA5" w:rsidTr="009D0660">
        <w:trPr>
          <w:trHeight w:val="574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一级栏目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二级栏目</w:t>
            </w:r>
          </w:p>
        </w:tc>
        <w:tc>
          <w:tcPr>
            <w:tcW w:w="6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公开内容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公开时限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公开主体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公开方式</w:t>
            </w:r>
          </w:p>
        </w:tc>
      </w:tr>
      <w:tr w:rsidR="00B23AA5" w:rsidTr="009D0660">
        <w:trPr>
          <w:trHeight w:val="10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企业概况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公司简介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企业性质、规模、经营范围、企业法人、注册资本、办公地址、营业场所、联系方式、相关服务等信息。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信息形成或者变更之日起</w:t>
            </w:r>
            <w:r>
              <w:rPr>
                <w:rStyle w:val="font51"/>
                <w:rFonts w:eastAsia="仿宋_GB2312"/>
              </w:rPr>
              <w:t>20</w:t>
            </w:r>
            <w:r>
              <w:rPr>
                <w:rStyle w:val="font41"/>
                <w:rFonts w:hAnsi="宋体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43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机构设置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企业组织机构设置及职能。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40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领导信息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领导班子成员姓名、职务。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 w:rsidTr="009D0660">
        <w:trPr>
          <w:trHeight w:val="641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信息咨询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电话、网站、现场咨询等方式的信息公开咨询窗口信息。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 w:rsidTr="009D0660">
        <w:trPr>
          <w:trHeight w:val="1631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9D0660" w:rsidP="009D0660">
            <w:pPr>
              <w:spacing w:line="580" w:lineRule="exact"/>
              <w:ind w:firstLine="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运营服务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水路客运</w:t>
            </w:r>
          </w:p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服务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船舶名称、目的港、始发港、班期、班次、票价、乘船规则等。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应当在实施之日</w:t>
            </w:r>
            <w:r>
              <w:rPr>
                <w:rStyle w:val="font51"/>
                <w:rFonts w:eastAsia="仿宋_GB2312"/>
              </w:rPr>
              <w:t>3</w:t>
            </w:r>
            <w:r>
              <w:rPr>
                <w:rStyle w:val="font41"/>
                <w:rFonts w:hAnsi="宋体"/>
              </w:rPr>
              <w:t>日前公开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水路旅客班轮、港口客运站运营企业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便民公告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班次信息</w:t>
            </w:r>
          </w:p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变更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公共交通运营线路、站点等信息发生变更影响社会公众出行。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信息形成或者变更后</w:t>
            </w:r>
            <w:r>
              <w:rPr>
                <w:rStyle w:val="font51"/>
                <w:rFonts w:eastAsia="仿宋_GB2312"/>
              </w:rPr>
              <w:t>4</w:t>
            </w:r>
            <w:r>
              <w:rPr>
                <w:rStyle w:val="font41"/>
                <w:rFonts w:hAnsi="宋体"/>
              </w:rPr>
              <w:t>小时内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53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交通管制、重大公共活动、恶劣天气、突发事件导致临时变更。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信息形成或者变更后</w:t>
            </w:r>
            <w:r>
              <w:rPr>
                <w:rStyle w:val="font51"/>
                <w:rFonts w:eastAsia="仿宋_GB2312"/>
              </w:rPr>
              <w:t>4</w:t>
            </w:r>
            <w:r>
              <w:rPr>
                <w:rStyle w:val="font41"/>
                <w:rFonts w:hAnsi="宋体"/>
              </w:rPr>
              <w:t>小时内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1876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安全警示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szCs w:val="21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乘客安全须知、禁止携带的物品目录、安全警示标志等安全防范意识，安全锤、灭火器等设备使用方法，安全疏散标识等应急处理信息。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信息形成或者变更之日起</w:t>
            </w:r>
            <w:r>
              <w:rPr>
                <w:rStyle w:val="font51"/>
                <w:rFonts w:eastAsia="仿宋_GB2312"/>
              </w:rPr>
              <w:t>20</w:t>
            </w:r>
            <w:r>
              <w:rPr>
                <w:rStyle w:val="font41"/>
                <w:rFonts w:hAnsi="宋体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983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应急处置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szCs w:val="21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安全锤、灭火器等应急救援设备设施使用方法，以及安全疏散标识、消防救生演示图等。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信息形成或者变更之日起</w:t>
            </w:r>
            <w:r>
              <w:rPr>
                <w:rStyle w:val="font51"/>
                <w:rFonts w:eastAsia="仿宋_GB2312"/>
              </w:rPr>
              <w:t>20</w:t>
            </w:r>
            <w:r>
              <w:rPr>
                <w:rStyle w:val="font41"/>
                <w:rFonts w:hAnsi="宋体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1164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权益维护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B23AA5">
            <w:pPr>
              <w:spacing w:line="580" w:lineRule="exact"/>
              <w:ind w:firstLine="0"/>
              <w:jc w:val="center"/>
              <w:rPr>
                <w:szCs w:val="21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企业服务监督电话、行业监督电话、投诉受理制度等。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信息形成或者变更之日起</w:t>
            </w:r>
            <w:r>
              <w:rPr>
                <w:rStyle w:val="font51"/>
                <w:rFonts w:eastAsia="仿宋_GB2312"/>
              </w:rPr>
              <w:t>20</w:t>
            </w:r>
            <w:r>
              <w:rPr>
                <w:rStyle w:val="font41"/>
                <w:rFonts w:hAnsi="宋体"/>
              </w:rPr>
              <w:t>个工作日内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公共交通企业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政府网站</w:t>
            </w:r>
            <w:r>
              <w:rPr>
                <w:rStyle w:val="font51"/>
                <w:rFonts w:eastAsia="仿宋_GB2312"/>
              </w:rPr>
              <w:t>+</w:t>
            </w:r>
            <w:r>
              <w:rPr>
                <w:rStyle w:val="font41"/>
                <w:rFonts w:hAnsi="宋体"/>
              </w:rPr>
              <w:t>线下</w:t>
            </w:r>
          </w:p>
        </w:tc>
      </w:tr>
      <w:tr w:rsidR="00B23AA5">
        <w:trPr>
          <w:trHeight w:val="1860"/>
          <w:jc w:val="center"/>
        </w:trPr>
        <w:tc>
          <w:tcPr>
            <w:tcW w:w="137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AA5" w:rsidRDefault="004B2955">
            <w:pPr>
              <w:spacing w:line="580" w:lineRule="exact"/>
              <w:ind w:firstLine="0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政策依据：《公共交通企业信息公开规定》（交通运输部令</w:t>
            </w:r>
            <w:r>
              <w:rPr>
                <w:rStyle w:val="font51"/>
                <w:rFonts w:eastAsia="仿宋_GB2312"/>
              </w:rPr>
              <w:t>2022</w:t>
            </w:r>
            <w:r>
              <w:rPr>
                <w:rStyle w:val="font41"/>
                <w:rFonts w:hAnsi="宋体"/>
              </w:rPr>
              <w:t>年第</w:t>
            </w:r>
            <w:r>
              <w:rPr>
                <w:rStyle w:val="font51"/>
                <w:rFonts w:eastAsia="仿宋_GB2312"/>
              </w:rPr>
              <w:t>11</w:t>
            </w:r>
            <w:r>
              <w:rPr>
                <w:rStyle w:val="font41"/>
                <w:rFonts w:hAnsi="宋体"/>
              </w:rPr>
              <w:t>号）；公开时限：公共交通运营线路、站点等信息发生变更影响社会公众出行的，应当在实施之日</w:t>
            </w:r>
            <w:r>
              <w:rPr>
                <w:rStyle w:val="font51"/>
                <w:rFonts w:eastAsia="仿宋_GB2312"/>
              </w:rPr>
              <w:t>3</w:t>
            </w:r>
            <w:r>
              <w:rPr>
                <w:rStyle w:val="font41"/>
                <w:rFonts w:hAnsi="宋体"/>
              </w:rPr>
              <w:t>日前公开。交通管制、重大公共活动、恶劣天气、突发事件导致临时变更的，应及时公开。其余信息形成或者变更之日起</w:t>
            </w:r>
            <w:r>
              <w:rPr>
                <w:rStyle w:val="font51"/>
                <w:rFonts w:eastAsia="仿宋_GB2312"/>
              </w:rPr>
              <w:t>20</w:t>
            </w:r>
            <w:r>
              <w:rPr>
                <w:rStyle w:val="font41"/>
                <w:rFonts w:hAnsi="宋体"/>
              </w:rPr>
              <w:t>个工作日内；公开渠道和载体：各地政府网站</w:t>
            </w:r>
            <w:r>
              <w:rPr>
                <w:rStyle w:val="font41"/>
                <w:rFonts w:hAnsi="宋体"/>
              </w:rPr>
              <w:t>“</w:t>
            </w:r>
            <w:r>
              <w:rPr>
                <w:rStyle w:val="font41"/>
                <w:rFonts w:hAnsi="宋体"/>
              </w:rPr>
              <w:t>公共企事业单位信息公开专栏</w:t>
            </w:r>
            <w:r>
              <w:rPr>
                <w:rStyle w:val="font41"/>
                <w:rFonts w:hAnsi="宋体"/>
              </w:rPr>
              <w:t>”</w:t>
            </w:r>
            <w:r>
              <w:rPr>
                <w:rStyle w:val="font41"/>
                <w:rFonts w:hAnsi="宋体"/>
              </w:rPr>
              <w:t>为信息公开的第一平台，各供公共交通企业官网或微信公众号同</w:t>
            </w:r>
            <w:r>
              <w:rPr>
                <w:rStyle w:val="font41"/>
                <w:rFonts w:hAnsi="宋体"/>
              </w:rPr>
              <w:lastRenderedPageBreak/>
              <w:t>步公开。</w:t>
            </w:r>
          </w:p>
        </w:tc>
      </w:tr>
      <w:tr w:rsidR="00B23AA5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AA5">
            <w:pPr>
              <w:spacing w:line="580" w:lineRule="exact"/>
              <w:ind w:firstLine="0"/>
              <w:textAlignment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AA5" w:rsidRDefault="00B23AA5">
            <w:pPr>
              <w:spacing w:line="580" w:lineRule="exact"/>
              <w:ind w:firstLine="0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23AA5" w:rsidRDefault="00B23AA5"/>
    <w:sectPr w:rsidR="00B23AA5" w:rsidSect="00B23AA5">
      <w:pgSz w:w="16838" w:h="11906" w:orient="landscape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67" w:rsidRDefault="00A46067">
      <w:pPr>
        <w:spacing w:line="240" w:lineRule="auto"/>
      </w:pPr>
      <w:r>
        <w:separator/>
      </w:r>
    </w:p>
  </w:endnote>
  <w:endnote w:type="continuationSeparator" w:id="1">
    <w:p w:rsidR="00A46067" w:rsidRDefault="00A4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67" w:rsidRDefault="00A46067">
      <w:pPr>
        <w:spacing w:line="240" w:lineRule="auto"/>
      </w:pPr>
      <w:r>
        <w:separator/>
      </w:r>
    </w:p>
  </w:footnote>
  <w:footnote w:type="continuationSeparator" w:id="1">
    <w:p w:rsidR="00A46067" w:rsidRDefault="00A460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EzNzZjZDc3MDU3ZTQxZjBlZGRkMGZhYTA2MmI3ODAifQ=="/>
  </w:docVars>
  <w:rsids>
    <w:rsidRoot w:val="065C712E"/>
    <w:rsid w:val="BFDFDD88"/>
    <w:rsid w:val="00071E3F"/>
    <w:rsid w:val="001933E4"/>
    <w:rsid w:val="004B2955"/>
    <w:rsid w:val="009D0660"/>
    <w:rsid w:val="00A32C56"/>
    <w:rsid w:val="00A46067"/>
    <w:rsid w:val="00B230B2"/>
    <w:rsid w:val="00B23AA5"/>
    <w:rsid w:val="00CA54EB"/>
    <w:rsid w:val="065C712E"/>
    <w:rsid w:val="13E20375"/>
    <w:rsid w:val="3169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23AA5"/>
    <w:pPr>
      <w:spacing w:line="351" w:lineRule="atLeast"/>
      <w:ind w:firstLine="419"/>
      <w:jc w:val="both"/>
      <w:textAlignment w:val="baseline"/>
    </w:pPr>
    <w:rPr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23AA5"/>
    <w:pPr>
      <w:spacing w:before="100" w:beforeAutospacing="1" w:after="120"/>
    </w:pPr>
  </w:style>
  <w:style w:type="character" w:customStyle="1" w:styleId="font51">
    <w:name w:val="font51"/>
    <w:basedOn w:val="a1"/>
    <w:rsid w:val="00B23AA5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1"/>
    <w:rsid w:val="00B23AA5"/>
    <w:rPr>
      <w:rFonts w:ascii="仿宋_GB2312" w:eastAsia="仿宋_GB2312" w:cs="仿宋_GB2312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B2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230B2"/>
    <w:rPr>
      <w:color w:val="000000"/>
      <w:sz w:val="18"/>
      <w:szCs w:val="18"/>
    </w:rPr>
  </w:style>
  <w:style w:type="paragraph" w:styleId="a5">
    <w:name w:val="footer"/>
    <w:basedOn w:val="a"/>
    <w:link w:val="Char0"/>
    <w:rsid w:val="00B230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230B2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Finally</dc:creator>
  <cp:lastModifiedBy>Administrator</cp:lastModifiedBy>
  <cp:revision>4</cp:revision>
  <dcterms:created xsi:type="dcterms:W3CDTF">2023-10-19T09:35:00Z</dcterms:created>
  <dcterms:modified xsi:type="dcterms:W3CDTF">2023-12-06T04:31:00Z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9FBD40CADE9A4716A48FEA82B5AE3152_11</vt:lpwstr>
  </property>
</Properties>
</file>