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睢县第三高级中学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收费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0"/>
          <w:szCs w:val="40"/>
        </w:rPr>
        <w:t>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根据河南省发展和改革委员会关于印发《河南省定价成本信息公开实施意见（试行）》的通知（豫发改价调〔2017〕601号）文件精神，按照睢县发展和改革委员会要求，现将我校会计成本信息公开如下：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一、学校基本情况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睢县第三高级中学是2006年经睢县县委、县政府批准成立的一所高标准的现代化民办学校。办学17年来，我校积极贯彻《中华人民共和国民办教育促进法》，先后获得“河南省文明学校”“河南省优秀民办学校”“商丘市特色示范校”，2021、2022连续两年获得“县长教育教学质量先进学校奖”等多项荣誉。现有专职教师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19</w:t>
      </w:r>
      <w:r>
        <w:rPr>
          <w:rFonts w:hint="eastAsia" w:ascii="宋体" w:hAnsi="宋体" w:eastAsia="宋体" w:cs="宋体"/>
          <w:sz w:val="31"/>
          <w:szCs w:val="31"/>
        </w:rPr>
        <w:t>6人（其中研究生学历15人，高级教师78人），后勤服务人员58人，在校生3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192</w:t>
      </w:r>
      <w:r>
        <w:rPr>
          <w:rFonts w:hint="eastAsia" w:ascii="宋体" w:hAnsi="宋体" w:eastAsia="宋体" w:cs="宋体"/>
          <w:sz w:val="31"/>
          <w:szCs w:val="31"/>
        </w:rPr>
        <w:t>人，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58</w:t>
      </w:r>
      <w:r>
        <w:rPr>
          <w:rFonts w:hint="eastAsia" w:ascii="宋体" w:hAnsi="宋体" w:eastAsia="宋体" w:cs="宋体"/>
          <w:sz w:val="31"/>
          <w:szCs w:val="31"/>
        </w:rPr>
        <w:t>个教学班。 校园绿树成荫，风景宜人，教学设施完备，教学成绩突出。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二、学校申请调价项目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   随着用人成本的提高和物价的持续上涨，学生培养成本越来越高，尤其是近几年，学校财政入不敷出，经济状况异常困难，已难于维持正常运转。为保障我校各项工作的正常运作，进一步提升学校办学质量，根据近三年办学成本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逐年提高</w:t>
      </w:r>
      <w:r>
        <w:rPr>
          <w:rFonts w:hint="eastAsia" w:ascii="宋体" w:hAnsi="宋体" w:eastAsia="宋体" w:cs="宋体"/>
          <w:sz w:val="31"/>
          <w:szCs w:val="31"/>
        </w:rPr>
        <w:t>，特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向物价管理部门</w:t>
      </w:r>
      <w:r>
        <w:rPr>
          <w:rFonts w:hint="eastAsia" w:ascii="宋体" w:hAnsi="宋体" w:eastAsia="宋体" w:cs="宋体"/>
          <w:sz w:val="31"/>
          <w:szCs w:val="31"/>
        </w:rPr>
        <w:t>申请核定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新的收费标准</w:t>
      </w:r>
      <w:r>
        <w:rPr>
          <w:rFonts w:hint="eastAsia" w:ascii="宋体" w:hAnsi="宋体" w:eastAsia="宋体" w:cs="宋体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今后我校将进一步改善教学条件，加大基础设施的升级改造，建设一支优秀教师队伍，给学生提供更丰富多样更优质的教育，把学校办成一所政府放心、家长满意、高质量的现代化学校。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2023年 6月 7日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mQ0ZWI4NjlhMDJhYTc4OTZhNjFhZDVjNjg3MGYifQ=="/>
  </w:docVars>
  <w:rsids>
    <w:rsidRoot w:val="67FC2511"/>
    <w:rsid w:val="5A055F71"/>
    <w:rsid w:val="61D50F91"/>
    <w:rsid w:val="67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17"/>
      <w:kern w:val="0"/>
      <w:sz w:val="40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2023-12-07T10:55:00Z</dcterms:created>
  <dc:creator>健康是福～～刘新生</dc:creator>
  <cp:lastModifiedBy>健康是福～～刘新生</cp:lastModifiedBy>
  <dcterms:modified xsi:type="dcterms:W3CDTF">2023-12-07T11:00:26Z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D49F143182454817A41B74EDED0EC128_11</vt:lpwstr>
  </property>
</Properties>
</file>