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958"/>
        </w:tabs>
        <w:kinsoku/>
        <w:wordWrap/>
        <w:overflowPunct/>
        <w:topLinePunct w:val="0"/>
        <w:autoSpaceDE/>
        <w:autoSpaceDN/>
        <w:bidi w:val="0"/>
        <w:adjustRightInd/>
        <w:snapToGrid/>
        <w:spacing w:line="460" w:lineRule="exact"/>
        <w:ind w:left="0" w:leftChars="0" w:right="0" w:rightChars="0"/>
        <w:jc w:val="left"/>
        <w:textAlignment w:val="auto"/>
        <w:outlineLvl w:val="9"/>
        <w:rPr>
          <w:rFonts w:hint="eastAsia" w:ascii="楷体_GB2312" w:hAnsi="楷体_GB2312" w:eastAsia="楷体_GB2312" w:cs="楷体_GB2312"/>
          <w:szCs w:val="32"/>
        </w:rPr>
      </w:pPr>
      <w:bookmarkStart w:id="0" w:name="_GoBack"/>
      <w:bookmarkEnd w:id="0"/>
    </w:p>
    <w:p>
      <w:pPr>
        <w:jc w:val="center"/>
        <w:rPr>
          <w:rFonts w:ascii="黑体" w:hAnsi="黑体" w:eastAsia="黑体" w:cs="黑体"/>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方正小标宋简体"/>
          <w:sz w:val="44"/>
          <w:szCs w:val="44"/>
          <w:lang w:eastAsia="zh-CN"/>
        </w:rPr>
      </w:pPr>
      <w:r>
        <w:rPr>
          <w:rFonts w:hint="eastAsia" w:ascii="方正小标宋简体" w:hAnsi="宋体" w:eastAsia="方正小标宋简体" w:cs="方正小标宋简体"/>
          <w:sz w:val="44"/>
          <w:szCs w:val="44"/>
          <w:lang w:val="en-US" w:eastAsia="zh-CN"/>
        </w:rPr>
        <w:t>河集乡</w:t>
      </w:r>
      <w:r>
        <w:rPr>
          <w:rFonts w:hint="eastAsia" w:ascii="方正小标宋简体" w:hAnsi="宋体" w:eastAsia="方正小标宋简体" w:cs="方正小标宋简体"/>
          <w:sz w:val="44"/>
          <w:szCs w:val="44"/>
        </w:rPr>
        <w:t>关于印发《</w:t>
      </w:r>
      <w:r>
        <w:rPr>
          <w:rFonts w:hint="eastAsia" w:ascii="方正小标宋简体" w:hAnsi="宋体" w:eastAsia="方正小标宋简体" w:cs="方正小标宋简体"/>
          <w:sz w:val="44"/>
          <w:szCs w:val="44"/>
          <w:lang w:eastAsia="zh-CN"/>
        </w:rPr>
        <w:t>睢县</w:t>
      </w:r>
      <w:r>
        <w:rPr>
          <w:rFonts w:hint="eastAsia" w:ascii="方正小标宋简体" w:hAnsi="宋体" w:eastAsia="方正小标宋简体" w:cs="方正小标宋简体"/>
          <w:sz w:val="44"/>
          <w:szCs w:val="44"/>
        </w:rPr>
        <w:t>农村宅基地</w:t>
      </w:r>
      <w:r>
        <w:rPr>
          <w:rFonts w:hint="eastAsia" w:ascii="方正小标宋简体" w:hAnsi="宋体" w:eastAsia="方正小标宋简体" w:cs="方正小标宋简体"/>
          <w:sz w:val="44"/>
          <w:szCs w:val="44"/>
          <w:lang w:eastAsia="zh-CN"/>
        </w:rPr>
        <w:t>和村民</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cs="方正小标宋简体"/>
          <w:sz w:val="44"/>
          <w:szCs w:val="44"/>
        </w:rPr>
      </w:pPr>
      <w:r>
        <w:rPr>
          <w:rFonts w:hint="eastAsia" w:ascii="方正小标宋简体" w:hAnsi="宋体" w:eastAsia="方正小标宋简体" w:cs="仿宋"/>
          <w:w w:val="90"/>
          <w:sz w:val="44"/>
          <w:szCs w:val="44"/>
          <w:lang w:eastAsia="zh-CN"/>
        </w:rPr>
        <w:t>自建住房管理</w:t>
      </w:r>
      <w:r>
        <w:rPr>
          <w:rFonts w:hint="eastAsia" w:ascii="方正小标宋简体" w:hAnsi="宋体" w:eastAsia="方正小标宋简体" w:cs="仿宋"/>
          <w:w w:val="90"/>
          <w:sz w:val="44"/>
          <w:szCs w:val="44"/>
        </w:rPr>
        <w:t>“点题整</w:t>
      </w:r>
      <w:r>
        <w:rPr>
          <w:rFonts w:hint="eastAsia" w:ascii="方正小标宋简体" w:hAnsi="宋体" w:eastAsia="方正小标宋简体" w:cs="仿宋"/>
          <w:w w:val="90"/>
          <w:sz w:val="44"/>
          <w:szCs w:val="44"/>
          <w:lang w:eastAsia="zh-CN"/>
        </w:rPr>
        <w:t>改</w:t>
      </w:r>
      <w:r>
        <w:rPr>
          <w:rFonts w:hint="eastAsia" w:ascii="方正小标宋简体" w:hAnsi="宋体" w:eastAsia="方正小标宋简体" w:cs="仿宋"/>
          <w:w w:val="90"/>
          <w:sz w:val="44"/>
          <w:szCs w:val="44"/>
        </w:rPr>
        <w:t>”工作方案》的通知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val="en-US" w:eastAsia="zh-CN"/>
        </w:rPr>
        <w:t>乡直各单位、各村委</w:t>
      </w:r>
      <w:r>
        <w:rPr>
          <w:rFonts w:hint="eastAsia" w:asci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现将</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河集乡</w:t>
      </w:r>
      <w:r>
        <w:rPr>
          <w:rFonts w:hint="eastAsia" w:ascii="仿宋_GB2312" w:eastAsia="仿宋_GB2312" w:cs="仿宋_GB2312"/>
          <w:sz w:val="32"/>
          <w:szCs w:val="32"/>
        </w:rPr>
        <w:t>农村宅基地</w:t>
      </w:r>
      <w:r>
        <w:rPr>
          <w:rFonts w:hint="eastAsia" w:ascii="仿宋_GB2312" w:eastAsia="仿宋_GB2312" w:cs="仿宋_GB2312"/>
          <w:sz w:val="32"/>
          <w:szCs w:val="32"/>
          <w:lang w:eastAsia="zh-CN"/>
        </w:rPr>
        <w:t>和村民自建住房管理</w:t>
      </w:r>
      <w:r>
        <w:rPr>
          <w:rFonts w:hint="eastAsia" w:ascii="仿宋_GB2312" w:eastAsia="仿宋_GB2312" w:cs="仿宋_GB2312"/>
          <w:sz w:val="32"/>
          <w:szCs w:val="32"/>
        </w:rPr>
        <w:t>“点题整</w:t>
      </w:r>
      <w:r>
        <w:rPr>
          <w:rFonts w:hint="eastAsia" w:ascii="仿宋_GB2312" w:eastAsia="仿宋_GB2312" w:cs="仿宋_GB2312"/>
          <w:sz w:val="32"/>
          <w:szCs w:val="32"/>
          <w:lang w:eastAsia="zh-CN"/>
        </w:rPr>
        <w:t>改</w:t>
      </w:r>
      <w:r>
        <w:rPr>
          <w:rFonts w:hint="eastAsia" w:ascii="仿宋_GB2312" w:eastAsia="仿宋_GB2312" w:cs="仿宋_GB2312"/>
          <w:sz w:val="32"/>
          <w:szCs w:val="32"/>
        </w:rPr>
        <w:t>”工作方案》印发给你们，请认真</w:t>
      </w:r>
      <w:r>
        <w:rPr>
          <w:rFonts w:hint="eastAsia" w:ascii="仿宋_GB2312" w:eastAsia="仿宋_GB2312" w:cs="仿宋_GB2312"/>
          <w:sz w:val="32"/>
          <w:szCs w:val="32"/>
          <w:lang w:eastAsia="zh-CN"/>
        </w:rPr>
        <w:t>贯彻执行</w:t>
      </w:r>
      <w:r>
        <w:rPr>
          <w:rFonts w:hint="eastAsia" w:asci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宋体" w:eastAsia="方正小标宋简体" w:cs="方正小标宋简体"/>
          <w:sz w:val="44"/>
          <w:szCs w:val="44"/>
          <w:lang w:val="en"/>
        </w:rPr>
      </w:pPr>
    </w:p>
    <w:p>
      <w:pPr>
        <w:pStyle w:val="7"/>
        <w:keepNext w:val="0"/>
        <w:keepLines w:val="0"/>
        <w:pageBreakBefore w:val="0"/>
        <w:kinsoku/>
        <w:wordWrap/>
        <w:overflowPunct/>
        <w:topLinePunct w:val="0"/>
        <w:autoSpaceDE/>
        <w:autoSpaceDN/>
        <w:bidi w:val="0"/>
        <w:adjustRightInd/>
        <w:snapToGrid/>
        <w:spacing w:after="0" w:line="560" w:lineRule="exact"/>
        <w:textAlignment w:val="auto"/>
        <w:rPr>
          <w:rFonts w:hint="eastAsia" w:eastAsia="方正小标宋简体"/>
          <w:lang w:val="en"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宋体" w:eastAsia="方正小标宋简体" w:cs="方正小标宋简体"/>
          <w:sz w:val="44"/>
          <w:szCs w:val="44"/>
          <w:lang w:val="en"/>
        </w:rPr>
      </w:pPr>
    </w:p>
    <w:p>
      <w:pPr>
        <w:keepNext w:val="0"/>
        <w:keepLines w:val="0"/>
        <w:pageBreakBefore w:val="0"/>
        <w:kinsoku/>
        <w:wordWrap/>
        <w:overflowPunct/>
        <w:topLinePunct w:val="0"/>
        <w:autoSpaceDE/>
        <w:autoSpaceDN/>
        <w:bidi w:val="0"/>
        <w:adjustRightInd/>
        <w:snapToGrid/>
        <w:spacing w:line="560" w:lineRule="exact"/>
        <w:ind w:right="23" w:rightChars="11" w:firstLine="5120" w:firstLineChars="1600"/>
        <w:textAlignment w:val="auto"/>
        <w:rPr>
          <w:rFonts w:hint="eastAsia" w:asci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eastAsia="仿宋_GB2312" w:cs="仿宋_GB2312"/>
          <w:sz w:val="32"/>
          <w:szCs w:val="32"/>
          <w:lang w:val="en-US" w:eastAsia="zh-CN"/>
        </w:rPr>
        <w:t>2023年7月11日</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方正小标宋简体"/>
          <w:sz w:val="44"/>
          <w:szCs w:val="44"/>
          <w:lang w:eastAsia="zh-CN"/>
        </w:rPr>
      </w:pPr>
      <w:r>
        <w:rPr>
          <w:rFonts w:hint="eastAsia" w:ascii="方正小标宋简体" w:hAnsi="宋体" w:eastAsia="方正小标宋简体" w:cs="方正小标宋简体"/>
          <w:sz w:val="44"/>
          <w:szCs w:val="44"/>
          <w:lang w:eastAsia="zh-CN"/>
        </w:rPr>
        <w:t>河集乡</w:t>
      </w:r>
      <w:r>
        <w:rPr>
          <w:rFonts w:hint="eastAsia" w:ascii="方正小标宋简体" w:hAnsi="宋体" w:eastAsia="方正小标宋简体" w:cs="方正小标宋简体"/>
          <w:sz w:val="44"/>
          <w:szCs w:val="44"/>
        </w:rPr>
        <w:t>农村宅基地</w:t>
      </w:r>
      <w:r>
        <w:rPr>
          <w:rFonts w:hint="eastAsia" w:ascii="方正小标宋简体" w:hAnsi="宋体" w:eastAsia="方正小标宋简体" w:cs="方正小标宋简体"/>
          <w:sz w:val="44"/>
          <w:szCs w:val="44"/>
          <w:lang w:eastAsia="zh-CN"/>
        </w:rPr>
        <w:t>和村民自建住房管理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宋体" w:eastAsia="方正小标宋简体" w:cs="方正小标宋简体"/>
          <w:sz w:val="44"/>
          <w:szCs w:val="44"/>
        </w:rPr>
        <w:t>“点题整</w:t>
      </w:r>
      <w:r>
        <w:rPr>
          <w:rFonts w:hint="eastAsia" w:ascii="方正小标宋简体" w:hAnsi="宋体" w:eastAsia="方正小标宋简体" w:cs="方正小标宋简体"/>
          <w:sz w:val="44"/>
          <w:szCs w:val="44"/>
          <w:lang w:eastAsia="zh-CN"/>
        </w:rPr>
        <w:t>改</w:t>
      </w:r>
      <w:r>
        <w:rPr>
          <w:rFonts w:hint="eastAsia" w:ascii="方正小标宋简体" w:hAnsi="宋体" w:eastAsia="方正小标宋简体" w:cs="方正小标宋简体"/>
          <w:sz w:val="44"/>
          <w:szCs w:val="44"/>
        </w:rPr>
        <w:t>”工作方案</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为进一步规范农村宅基地和村民自建住房管理工作，按照</w:t>
      </w:r>
      <w:r>
        <w:rPr>
          <w:rFonts w:hint="eastAsia" w:ascii="仿宋" w:hAnsi="仿宋" w:eastAsia="仿宋" w:cs="仿宋"/>
          <w:sz w:val="32"/>
          <w:szCs w:val="32"/>
          <w:lang w:eastAsia="zh-CN"/>
        </w:rPr>
        <w:t>《商丘市</w:t>
      </w:r>
      <w:r>
        <w:rPr>
          <w:rFonts w:hint="eastAsia" w:ascii="仿宋" w:hAnsi="仿宋" w:eastAsia="仿宋" w:cs="仿宋"/>
          <w:sz w:val="32"/>
          <w:szCs w:val="32"/>
        </w:rPr>
        <w:t>农村宅基地</w:t>
      </w:r>
      <w:r>
        <w:rPr>
          <w:rFonts w:hint="eastAsia" w:ascii="仿宋" w:hAnsi="仿宋" w:eastAsia="仿宋" w:cs="仿宋"/>
          <w:sz w:val="32"/>
          <w:szCs w:val="32"/>
          <w:lang w:eastAsia="zh-CN"/>
        </w:rPr>
        <w:t>和村民自建住房管理</w:t>
      </w:r>
      <w:r>
        <w:rPr>
          <w:rFonts w:hint="eastAsia" w:ascii="仿宋" w:hAnsi="仿宋" w:eastAsia="仿宋" w:cs="仿宋"/>
          <w:sz w:val="32"/>
          <w:szCs w:val="32"/>
        </w:rPr>
        <w:t>“点题整</w:t>
      </w:r>
      <w:r>
        <w:rPr>
          <w:rFonts w:hint="eastAsia" w:ascii="仿宋" w:hAnsi="仿宋" w:eastAsia="仿宋" w:cs="仿宋"/>
          <w:sz w:val="32"/>
          <w:szCs w:val="32"/>
          <w:lang w:eastAsia="zh-CN"/>
        </w:rPr>
        <w:t>改</w:t>
      </w:r>
      <w:r>
        <w:rPr>
          <w:rFonts w:hint="eastAsia" w:ascii="仿宋" w:hAnsi="仿宋" w:eastAsia="仿宋" w:cs="仿宋"/>
          <w:sz w:val="32"/>
          <w:szCs w:val="32"/>
        </w:rPr>
        <w:t>”工作方案</w:t>
      </w:r>
      <w:r>
        <w:rPr>
          <w:rFonts w:hint="eastAsia" w:ascii="仿宋" w:hAnsi="仿宋" w:eastAsia="仿宋" w:cs="仿宋"/>
          <w:sz w:val="32"/>
          <w:szCs w:val="32"/>
          <w:lang w:eastAsia="zh-CN"/>
        </w:rPr>
        <w:t>》工作要求，为</w:t>
      </w:r>
      <w:r>
        <w:rPr>
          <w:rFonts w:hint="eastAsia" w:ascii="仿宋" w:hAnsi="仿宋" w:eastAsia="仿宋" w:cs="仿宋"/>
          <w:color w:val="auto"/>
          <w:sz w:val="32"/>
          <w:szCs w:val="32"/>
          <w:lang w:val="en-US" w:eastAsia="zh-CN"/>
        </w:rPr>
        <w:t>开展好</w:t>
      </w:r>
      <w:r>
        <w:rPr>
          <w:rFonts w:hint="eastAsia" w:ascii="仿宋" w:hAnsi="仿宋" w:eastAsia="仿宋" w:cs="仿宋"/>
          <w:sz w:val="32"/>
          <w:szCs w:val="32"/>
          <w:lang w:eastAsia="zh-CN"/>
        </w:rPr>
        <w:t>全乡</w:t>
      </w:r>
      <w:r>
        <w:rPr>
          <w:rFonts w:hint="eastAsia" w:ascii="仿宋" w:hAnsi="仿宋" w:eastAsia="仿宋" w:cs="仿宋"/>
          <w:color w:val="auto"/>
          <w:sz w:val="32"/>
          <w:szCs w:val="32"/>
          <w:lang w:val="en-US" w:eastAsia="zh-CN"/>
        </w:rPr>
        <w:t>农村宅基地和村民自建住房管理“点题整改”工作，</w:t>
      </w:r>
      <w:r>
        <w:rPr>
          <w:rFonts w:hint="eastAsia" w:ascii="仿宋" w:hAnsi="仿宋" w:eastAsia="仿宋" w:cs="仿宋"/>
          <w:sz w:val="32"/>
          <w:szCs w:val="32"/>
          <w:lang w:val="en-US" w:eastAsia="zh-CN"/>
        </w:rPr>
        <w:t>依法维护人民群众合法权益，</w:t>
      </w:r>
      <w:r>
        <w:rPr>
          <w:rFonts w:hint="eastAsia" w:ascii="仿宋" w:hAnsi="仿宋" w:eastAsia="仿宋" w:cs="仿宋"/>
          <w:sz w:val="32"/>
          <w:szCs w:val="32"/>
        </w:rPr>
        <w:t>特制定本方案。</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黑体" w:hAnsi="黑体" w:eastAsia="黑体" w:cs="Times New Roman"/>
          <w:sz w:val="32"/>
          <w:szCs w:val="32"/>
        </w:rPr>
      </w:pPr>
      <w:r>
        <w:rPr>
          <w:rFonts w:hint="eastAsia" w:ascii="黑体" w:hAnsi="黑体" w:eastAsia="黑体" w:cs="黑体"/>
          <w:sz w:val="32"/>
          <w:szCs w:val="32"/>
        </w:rPr>
        <w:t>一、工作目标</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eastAsia="仿宋_GB2312" w:cs="仿宋_GB2312"/>
          <w:color w:val="auto"/>
          <w:sz w:val="32"/>
          <w:szCs w:val="32"/>
          <w:u w:val="none"/>
        </w:rPr>
      </w:pPr>
      <w:r>
        <w:rPr>
          <w:rFonts w:hint="eastAsia" w:ascii="仿宋_GB2312" w:eastAsia="仿宋_GB2312" w:cs="仿宋_GB2312"/>
          <w:color w:val="auto"/>
          <w:sz w:val="32"/>
          <w:szCs w:val="32"/>
          <w:u w:val="none"/>
          <w:lang w:eastAsia="zh-CN"/>
        </w:rPr>
        <w:t>通过开展专项整改，着力</w:t>
      </w:r>
      <w:r>
        <w:rPr>
          <w:rFonts w:hint="eastAsia" w:ascii="仿宋_GB2312" w:eastAsia="仿宋_GB2312" w:cs="仿宋_GB2312"/>
          <w:color w:val="auto"/>
          <w:sz w:val="32"/>
          <w:szCs w:val="32"/>
          <w:u w:val="none"/>
        </w:rPr>
        <w:t>解决</w:t>
      </w:r>
      <w:r>
        <w:rPr>
          <w:rFonts w:hint="eastAsia" w:ascii="CESI仿宋-GB2312" w:hAnsi="CESI仿宋-GB2312" w:eastAsia="CESI仿宋-GB2312" w:cs="CESI仿宋-GB2312"/>
          <w:sz w:val="32"/>
          <w:szCs w:val="32"/>
          <w:lang w:val="en-US" w:eastAsia="zh-CN"/>
        </w:rPr>
        <w:t>农村宅基地和村民自建住房管理过程中存在的“规章制度不落实、人员作风不严谨、能力素质不胜任、审批监管不到位”</w:t>
      </w:r>
      <w:r>
        <w:rPr>
          <w:rFonts w:hint="eastAsia" w:ascii="仿宋_GB2312" w:eastAsia="仿宋_GB2312" w:cs="仿宋_GB2312"/>
          <w:color w:val="auto"/>
          <w:sz w:val="32"/>
          <w:szCs w:val="32"/>
          <w:u w:val="none"/>
        </w:rPr>
        <w:t>等突出问题，</w:t>
      </w:r>
      <w:r>
        <w:rPr>
          <w:rFonts w:hint="eastAsia" w:ascii="仿宋_GB2312" w:eastAsia="仿宋_GB2312" w:cs="仿宋_GB2312"/>
          <w:color w:val="auto"/>
          <w:sz w:val="32"/>
          <w:szCs w:val="32"/>
          <w:u w:val="none"/>
          <w:lang w:eastAsia="zh-CN"/>
        </w:rPr>
        <w:t>不断</w:t>
      </w:r>
      <w:r>
        <w:rPr>
          <w:rFonts w:hint="eastAsia" w:ascii="仿宋_GB2312" w:eastAsia="仿宋_GB2312" w:cs="仿宋_GB2312"/>
          <w:color w:val="auto"/>
          <w:sz w:val="32"/>
          <w:szCs w:val="32"/>
          <w:u w:val="none"/>
        </w:rPr>
        <w:t>规范农村宅基地审批</w:t>
      </w:r>
      <w:r>
        <w:rPr>
          <w:rFonts w:hint="eastAsia" w:ascii="仿宋_GB2312" w:eastAsia="仿宋_GB2312" w:cs="仿宋_GB2312"/>
          <w:color w:val="auto"/>
          <w:sz w:val="32"/>
          <w:szCs w:val="32"/>
          <w:u w:val="none"/>
          <w:lang w:eastAsia="zh-CN"/>
        </w:rPr>
        <w:t>和建房管理工作。同时，</w:t>
      </w:r>
      <w:r>
        <w:rPr>
          <w:rFonts w:hint="eastAsia" w:ascii="仿宋_GB2312" w:eastAsia="仿宋_GB2312" w:cs="仿宋_GB2312"/>
          <w:color w:val="auto"/>
          <w:sz w:val="32"/>
          <w:szCs w:val="32"/>
          <w:u w:val="none"/>
        </w:rPr>
        <w:t>有效防止</w:t>
      </w:r>
      <w:r>
        <w:rPr>
          <w:rFonts w:hint="eastAsia" w:ascii="CESI仿宋-GB2312" w:hAnsi="CESI仿宋-GB2312" w:eastAsia="CESI仿宋-GB2312" w:cs="CESI仿宋-GB2312"/>
          <w:sz w:val="32"/>
          <w:szCs w:val="32"/>
          <w:lang w:val="en-US" w:eastAsia="zh-CN"/>
        </w:rPr>
        <w:t>工作中可能会出现的玩忽职守、滥用职权、徇私舞弊、收受贿赂等</w:t>
      </w:r>
      <w:r>
        <w:rPr>
          <w:rFonts w:hint="eastAsia" w:ascii="仿宋_GB2312" w:eastAsia="仿宋_GB2312" w:cs="仿宋_GB2312"/>
          <w:color w:val="auto"/>
          <w:sz w:val="32"/>
          <w:szCs w:val="32"/>
          <w:u w:val="none"/>
        </w:rPr>
        <w:t>发生在群众身边的不正之风和腐败</w:t>
      </w:r>
      <w:r>
        <w:rPr>
          <w:rFonts w:hint="eastAsia" w:ascii="CESI仿宋-GB2312" w:hAnsi="CESI仿宋-GB2312" w:eastAsia="CESI仿宋-GB2312" w:cs="CESI仿宋-GB2312"/>
          <w:sz w:val="32"/>
          <w:szCs w:val="32"/>
          <w:lang w:val="en-US" w:eastAsia="zh-CN"/>
        </w:rPr>
        <w:t>问题，</w:t>
      </w:r>
      <w:r>
        <w:rPr>
          <w:rFonts w:hint="eastAsia" w:ascii="仿宋_GB2312" w:eastAsia="仿宋_GB2312" w:cs="仿宋_GB2312"/>
          <w:color w:val="auto"/>
          <w:sz w:val="32"/>
          <w:szCs w:val="32"/>
          <w:u w:val="none"/>
        </w:rPr>
        <w:t>让群众获得感成色更足、幸福感更可持续，安全感更有保障。</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黑体" w:hAnsi="黑体" w:eastAsia="黑体" w:cs="Times New Roman"/>
          <w:color w:val="auto"/>
          <w:sz w:val="32"/>
          <w:szCs w:val="32"/>
        </w:rPr>
      </w:pPr>
      <w:r>
        <w:rPr>
          <w:rFonts w:hint="eastAsia" w:ascii="黑体" w:hAnsi="黑体" w:eastAsia="黑体" w:cs="黑体"/>
          <w:color w:val="auto"/>
          <w:sz w:val="32"/>
          <w:szCs w:val="32"/>
        </w:rPr>
        <w:t>二、整治内容</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1.</w:t>
      </w:r>
      <w:r>
        <w:rPr>
          <w:rFonts w:hint="eastAsia" w:ascii="仿宋_GB2312" w:eastAsia="仿宋_GB2312" w:cs="仿宋_GB2312"/>
          <w:color w:val="auto"/>
          <w:sz w:val="32"/>
          <w:szCs w:val="32"/>
          <w:lang w:eastAsia="zh-CN"/>
        </w:rPr>
        <w:t>是否落实“</w:t>
      </w:r>
      <w:r>
        <w:rPr>
          <w:rFonts w:hint="eastAsia" w:ascii="仿宋_GB2312" w:eastAsia="仿宋_GB2312" w:cs="仿宋_GB2312"/>
          <w:sz w:val="32"/>
          <w:szCs w:val="32"/>
        </w:rPr>
        <w:t>联审联办</w:t>
      </w:r>
      <w:r>
        <w:rPr>
          <w:rFonts w:hint="eastAsia" w:ascii="仿宋_GB2312" w:eastAsia="仿宋_GB2312" w:cs="仿宋_GB2312"/>
          <w:color w:val="auto"/>
          <w:sz w:val="32"/>
          <w:szCs w:val="32"/>
          <w:lang w:eastAsia="zh-CN"/>
        </w:rPr>
        <w:t>”、“三到场”及巡查制度，加强全过程监管。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eastAsia="仿宋_GB2312" w:cs="Times New Roman"/>
          <w:sz w:val="32"/>
          <w:szCs w:val="32"/>
        </w:rPr>
      </w:pPr>
      <w:r>
        <w:rPr>
          <w:rFonts w:hint="eastAsia" w:ascii="仿宋_GB2312" w:eastAsia="仿宋_GB2312" w:cs="仿宋_GB2312"/>
          <w:color w:val="auto"/>
          <w:sz w:val="32"/>
          <w:szCs w:val="32"/>
          <w:lang w:val="en-US" w:eastAsia="zh-CN"/>
        </w:rPr>
        <w:t>2</w:t>
      </w:r>
      <w:r>
        <w:rPr>
          <w:rFonts w:ascii="仿宋_GB2312" w:eastAsia="仿宋_GB2312" w:cs="仿宋_GB2312"/>
          <w:color w:val="auto"/>
          <w:sz w:val="32"/>
          <w:szCs w:val="32"/>
        </w:rPr>
        <w:t>.</w:t>
      </w:r>
      <w:r>
        <w:rPr>
          <w:rFonts w:hint="eastAsia" w:ascii="仿宋_GB2312" w:eastAsia="仿宋_GB2312" w:cs="仿宋_GB2312"/>
          <w:color w:val="auto"/>
          <w:sz w:val="32"/>
          <w:szCs w:val="32"/>
        </w:rPr>
        <w:t>是否存在对村民宅基地申请</w:t>
      </w:r>
      <w:r>
        <w:rPr>
          <w:rFonts w:hint="default" w:ascii="仿宋_GB2312" w:hAnsi="Calibri" w:eastAsia="仿宋_GB2312" w:cs="仿宋_GB2312"/>
          <w:color w:val="auto"/>
          <w:kern w:val="2"/>
          <w:sz w:val="32"/>
          <w:szCs w:val="32"/>
          <w:lang w:val="en-US" w:eastAsia="zh-CN" w:bidi="ar-SA"/>
        </w:rPr>
        <w:t>未及时受理或不受理</w:t>
      </w:r>
      <w:r>
        <w:rPr>
          <w:rFonts w:hint="eastAsia" w:ascii="仿宋_GB2312" w:eastAsia="仿宋_GB2312" w:cs="仿宋_GB2312"/>
          <w:color w:val="auto"/>
          <w:kern w:val="2"/>
          <w:sz w:val="32"/>
          <w:szCs w:val="32"/>
          <w:lang w:val="en-US" w:eastAsia="zh-CN" w:bidi="ar-SA"/>
        </w:rPr>
        <w:t>；是否</w:t>
      </w:r>
      <w:r>
        <w:rPr>
          <w:rFonts w:hint="eastAsia" w:ascii="仿宋_GB2312" w:eastAsia="仿宋_GB2312" w:cs="仿宋_GB2312"/>
          <w:color w:val="auto"/>
          <w:sz w:val="32"/>
          <w:szCs w:val="32"/>
        </w:rPr>
        <w:t>无故拖延，</w:t>
      </w:r>
      <w:r>
        <w:rPr>
          <w:rFonts w:hint="eastAsia" w:ascii="仿宋_GB2312" w:eastAsia="仿宋_GB2312" w:cs="仿宋_GB2312"/>
          <w:sz w:val="32"/>
          <w:szCs w:val="32"/>
        </w:rPr>
        <w:t>未及时一次性告知材料是否完整</w:t>
      </w:r>
      <w:r>
        <w:rPr>
          <w:rFonts w:hint="eastAsia" w:ascii="仿宋_GB2312" w:eastAsia="仿宋_GB2312" w:cs="仿宋_GB2312"/>
          <w:sz w:val="32"/>
          <w:szCs w:val="32"/>
          <w:lang w:eastAsia="zh-CN"/>
        </w:rPr>
        <w:t>，</w:t>
      </w:r>
      <w:r>
        <w:rPr>
          <w:rFonts w:hint="eastAsia" w:ascii="仿宋_GB2312" w:eastAsia="仿宋_GB2312" w:cs="仿宋_GB2312"/>
          <w:sz w:val="32"/>
          <w:szCs w:val="32"/>
        </w:rPr>
        <w:t>需补充材料清单及是否符合申请条件</w:t>
      </w:r>
      <w:r>
        <w:rPr>
          <w:rFonts w:hint="eastAsia" w:ascii="仿宋_GB2312" w:eastAsia="仿宋_GB2312" w:cs="仿宋_GB2312"/>
          <w:sz w:val="32"/>
          <w:szCs w:val="32"/>
          <w:lang w:eastAsia="zh-CN"/>
        </w:rPr>
        <w:t>；</w:t>
      </w:r>
      <w:r>
        <w:rPr>
          <w:rFonts w:hint="eastAsia" w:ascii="仿宋_GB2312" w:eastAsia="仿宋_GB2312" w:cs="仿宋_GB2312"/>
          <w:sz w:val="32"/>
          <w:szCs w:val="32"/>
        </w:rPr>
        <w:t>是否存在符合条件的申请未及时予以审批或者不予审批。</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val="en-US" w:eastAsia="zh-CN"/>
        </w:rPr>
        <w:t>3</w:t>
      </w:r>
      <w:r>
        <w:rPr>
          <w:rFonts w:ascii="仿宋_GB2312" w:eastAsia="仿宋_GB2312" w:cs="仿宋_GB2312"/>
          <w:sz w:val="32"/>
          <w:szCs w:val="32"/>
        </w:rPr>
        <w:t>.</w:t>
      </w:r>
      <w:r>
        <w:rPr>
          <w:rFonts w:hint="eastAsia" w:ascii="仿宋_GB2312" w:eastAsia="仿宋_GB2312" w:cs="仿宋_GB2312"/>
          <w:sz w:val="32"/>
          <w:szCs w:val="32"/>
          <w:lang w:eastAsia="zh-CN"/>
        </w:rPr>
        <w:t>是否积极办理群众反映的问题；</w:t>
      </w:r>
      <w:r>
        <w:rPr>
          <w:rFonts w:hint="eastAsia" w:ascii="仿宋_GB2312" w:eastAsia="仿宋_GB2312" w:cs="仿宋_GB2312"/>
          <w:sz w:val="32"/>
          <w:szCs w:val="32"/>
        </w:rPr>
        <w:t>是否存在相互推诿扯皮，推卸责任，造成村民多次、多部门跑腿</w:t>
      </w:r>
      <w:r>
        <w:rPr>
          <w:rFonts w:hint="eastAsia" w:asci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仿宋_GB2312" w:eastAsia="仿宋_GB2312" w:cs="Times New Roman"/>
          <w:sz w:val="32"/>
          <w:szCs w:val="32"/>
        </w:rPr>
      </w:pPr>
      <w:r>
        <w:rPr>
          <w:rFonts w:hint="eastAsia" w:ascii="仿宋_GB2312" w:eastAsia="仿宋_GB2312" w:cs="仿宋_GB2312"/>
          <w:sz w:val="32"/>
          <w:szCs w:val="32"/>
          <w:lang w:val="en-US" w:eastAsia="zh-CN"/>
        </w:rPr>
        <w:t>4</w:t>
      </w:r>
      <w:r>
        <w:rPr>
          <w:rFonts w:ascii="仿宋_GB2312" w:eastAsia="仿宋_GB2312" w:cs="仿宋_GB2312"/>
          <w:sz w:val="32"/>
          <w:szCs w:val="32"/>
        </w:rPr>
        <w:t>.</w:t>
      </w:r>
      <w:r>
        <w:rPr>
          <w:rFonts w:hint="eastAsia" w:ascii="仿宋_GB2312" w:eastAsia="仿宋_GB2312" w:cs="仿宋_GB2312"/>
          <w:sz w:val="32"/>
          <w:szCs w:val="32"/>
        </w:rPr>
        <w:t>是否</w:t>
      </w:r>
      <w:r>
        <w:rPr>
          <w:rFonts w:hint="eastAsia" w:ascii="仿宋_GB2312" w:eastAsia="仿宋_GB2312" w:cs="仿宋_GB2312"/>
          <w:sz w:val="32"/>
          <w:szCs w:val="32"/>
          <w:lang w:eastAsia="zh-CN"/>
        </w:rPr>
        <w:t>建立宅基地审批台账，分类保存审批及监管资料；是否落实审批后向县有关部门及时备案</w:t>
      </w:r>
      <w:r>
        <w:rPr>
          <w:rFonts w:hint="eastAsia" w:asci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仿宋_GB2312" w:eastAsia="仿宋_GB2312" w:cs="Times New Roman"/>
          <w:sz w:val="32"/>
          <w:szCs w:val="32"/>
        </w:rPr>
      </w:pP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w:t>
      </w:r>
      <w:r>
        <w:rPr>
          <w:rFonts w:hint="eastAsia" w:ascii="仿宋_GB2312" w:eastAsia="仿宋_GB2312" w:cs="仿宋_GB2312"/>
          <w:sz w:val="32"/>
          <w:szCs w:val="32"/>
          <w:lang w:eastAsia="zh-CN"/>
        </w:rPr>
        <w:t>是否存在借审批监管之机吃拿卡要、索要钱物等其他违法违规违纪行为</w:t>
      </w:r>
      <w:r>
        <w:rPr>
          <w:rFonts w:hint="eastAsia" w:asci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三、实施步骤</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Arial" w:eastAsia="仿宋_GB2312" w:cs="Times New Roman"/>
          <w:kern w:val="0"/>
          <w:sz w:val="32"/>
          <w:szCs w:val="32"/>
          <w:lang w:eastAsia="zh-CN"/>
        </w:rPr>
      </w:pPr>
      <w:r>
        <w:rPr>
          <w:rFonts w:hint="eastAsia" w:ascii="楷体_GB2312" w:hAnsi="Calibri" w:eastAsia="楷体_GB2312" w:cs="楷体_GB2312"/>
          <w:b/>
          <w:bCs/>
          <w:kern w:val="2"/>
          <w:sz w:val="32"/>
          <w:szCs w:val="32"/>
          <w:lang w:val="en-US" w:eastAsia="zh-CN" w:bidi="ar-SA"/>
        </w:rPr>
        <w:t>（一）制定</w:t>
      </w:r>
      <w:r>
        <w:rPr>
          <w:rFonts w:hint="eastAsia" w:ascii="楷体_GB2312" w:eastAsia="楷体_GB2312" w:cs="楷体_GB2312"/>
          <w:b/>
          <w:bCs/>
          <w:kern w:val="2"/>
          <w:sz w:val="32"/>
          <w:szCs w:val="32"/>
          <w:lang w:val="en-US" w:eastAsia="zh-CN" w:bidi="ar-SA"/>
        </w:rPr>
        <w:t>工作</w:t>
      </w:r>
      <w:r>
        <w:rPr>
          <w:rFonts w:hint="eastAsia" w:ascii="楷体_GB2312" w:hAnsi="Calibri" w:eastAsia="楷体_GB2312" w:cs="楷体_GB2312"/>
          <w:b/>
          <w:bCs/>
          <w:kern w:val="2"/>
          <w:sz w:val="32"/>
          <w:szCs w:val="32"/>
          <w:lang w:val="en-US" w:eastAsia="zh-CN" w:bidi="ar-SA"/>
        </w:rPr>
        <w:t>方案（7月1</w:t>
      </w:r>
      <w:r>
        <w:rPr>
          <w:rFonts w:hint="eastAsia" w:ascii="楷体_GB2312" w:eastAsia="楷体_GB2312" w:cs="楷体_GB2312"/>
          <w:b/>
          <w:bCs/>
          <w:kern w:val="2"/>
          <w:sz w:val="32"/>
          <w:szCs w:val="32"/>
          <w:lang w:val="en-US" w:eastAsia="zh-CN" w:bidi="ar-SA"/>
        </w:rPr>
        <w:t>2</w:t>
      </w:r>
      <w:r>
        <w:rPr>
          <w:rFonts w:hint="eastAsia" w:ascii="楷体_GB2312" w:hAnsi="Calibri" w:eastAsia="楷体_GB2312" w:cs="楷体_GB2312"/>
          <w:b/>
          <w:bCs/>
          <w:kern w:val="2"/>
          <w:sz w:val="32"/>
          <w:szCs w:val="32"/>
          <w:lang w:val="en-US" w:eastAsia="zh-CN" w:bidi="ar-SA"/>
        </w:rPr>
        <w:t>日前）</w:t>
      </w:r>
      <w:r>
        <w:rPr>
          <w:rFonts w:hint="eastAsia" w:ascii="楷体_GB2312" w:eastAsia="楷体_GB2312" w:cs="楷体_GB2312"/>
          <w:b/>
          <w:bCs/>
          <w:kern w:val="2"/>
          <w:sz w:val="32"/>
          <w:szCs w:val="32"/>
          <w:lang w:val="en-US" w:eastAsia="zh-CN" w:bidi="ar-SA"/>
        </w:rPr>
        <w:t>。</w:t>
      </w:r>
      <w:r>
        <w:rPr>
          <w:rFonts w:hint="eastAsia" w:ascii="仿宋_GB2312" w:eastAsia="仿宋_GB2312" w:cs="仿宋_GB2312"/>
          <w:sz w:val="32"/>
          <w:szCs w:val="32"/>
          <w:lang w:eastAsia="zh-CN"/>
        </w:rPr>
        <w:t>乡</w:t>
      </w:r>
      <w:r>
        <w:rPr>
          <w:rFonts w:hint="eastAsia" w:ascii="仿宋_GB2312" w:eastAsia="仿宋_GB2312" w:cs="仿宋_GB2312"/>
          <w:sz w:val="32"/>
          <w:szCs w:val="32"/>
        </w:rPr>
        <w:t>制定下发整治工作方案，成立“点题整</w:t>
      </w:r>
      <w:r>
        <w:rPr>
          <w:rFonts w:hint="eastAsia" w:ascii="仿宋_GB2312" w:eastAsia="仿宋_GB2312" w:cs="仿宋_GB2312"/>
          <w:sz w:val="32"/>
          <w:szCs w:val="32"/>
          <w:lang w:eastAsia="zh-CN"/>
        </w:rPr>
        <w:t>改</w:t>
      </w:r>
      <w:r>
        <w:rPr>
          <w:rFonts w:hint="eastAsia" w:ascii="仿宋_GB2312" w:eastAsia="仿宋_GB2312" w:cs="仿宋_GB2312"/>
          <w:sz w:val="32"/>
          <w:szCs w:val="32"/>
        </w:rPr>
        <w:t>”</w:t>
      </w:r>
      <w:r>
        <w:rPr>
          <w:rFonts w:hint="eastAsia" w:ascii="仿宋_GB2312" w:eastAsia="仿宋_GB2312" w:cs="仿宋_GB2312"/>
          <w:sz w:val="32"/>
          <w:szCs w:val="32"/>
          <w:lang w:eastAsia="zh-CN"/>
        </w:rPr>
        <w:t>领导小</w:t>
      </w:r>
      <w:r>
        <w:rPr>
          <w:rFonts w:hint="eastAsia" w:ascii="仿宋_GB2312" w:eastAsia="仿宋_GB2312" w:cs="仿宋_GB2312"/>
          <w:sz w:val="32"/>
          <w:szCs w:val="32"/>
        </w:rPr>
        <w:t>组，围绕工作目标和整治内容，细化工作举措，明确责任机构和责任人</w:t>
      </w:r>
      <w:r>
        <w:rPr>
          <w:rFonts w:hint="eastAsia" w:ascii="仿宋_GB2312" w:eastAsia="仿宋_GB2312" w:cs="仿宋_GB2312"/>
          <w:sz w:val="32"/>
          <w:szCs w:val="32"/>
          <w:lang w:eastAsia="zh-CN"/>
        </w:rPr>
        <w:t>员</w:t>
      </w:r>
      <w:r>
        <w:rPr>
          <w:rFonts w:hint="eastAsia" w:ascii="仿宋_GB2312" w:eastAsia="仿宋_GB2312" w:cs="仿宋_GB2312"/>
          <w:sz w:val="32"/>
          <w:szCs w:val="32"/>
        </w:rPr>
        <w:t>，确保整治工作落地落实。</w:t>
      </w:r>
      <w:r>
        <w:rPr>
          <w:rFonts w:hint="eastAsia" w:ascii="仿宋_GB2312" w:eastAsia="仿宋_GB2312" w:cs="仿宋_GB2312"/>
          <w:sz w:val="32"/>
          <w:szCs w:val="32"/>
          <w:lang w:eastAsia="zh-CN"/>
        </w:rPr>
        <w:t>乡整治工作方案向县农业农村局备案。</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Arial" w:eastAsia="仿宋_GB2312" w:cs="仿宋_GB2312"/>
          <w:kern w:val="0"/>
          <w:sz w:val="32"/>
          <w:szCs w:val="32"/>
          <w:lang w:val="en-US" w:eastAsia="zh-CN" w:bidi="ar-SA"/>
        </w:rPr>
      </w:pPr>
      <w:r>
        <w:rPr>
          <w:rFonts w:hint="eastAsia" w:ascii="楷体_GB2312" w:eastAsia="楷体_GB2312" w:cs="楷体_GB2312"/>
          <w:b/>
          <w:bCs/>
          <w:kern w:val="2"/>
          <w:sz w:val="32"/>
          <w:szCs w:val="32"/>
          <w:lang w:val="en-US" w:eastAsia="zh-CN" w:bidi="ar-SA"/>
        </w:rPr>
        <w:t>（二）</w:t>
      </w:r>
      <w:r>
        <w:rPr>
          <w:rFonts w:hint="eastAsia" w:ascii="楷体_GB2312" w:hAnsi="Calibri" w:eastAsia="楷体_GB2312" w:cs="楷体_GB2312"/>
          <w:b/>
          <w:bCs/>
          <w:kern w:val="2"/>
          <w:sz w:val="32"/>
          <w:szCs w:val="32"/>
          <w:lang w:val="en-US" w:eastAsia="zh-CN" w:bidi="ar-SA"/>
        </w:rPr>
        <w:t>自查自纠（</w:t>
      </w:r>
      <w:r>
        <w:rPr>
          <w:rFonts w:hint="eastAsia" w:ascii="楷体_GB2312" w:eastAsia="楷体_GB2312" w:cs="楷体_GB2312"/>
          <w:b/>
          <w:bCs/>
          <w:kern w:val="2"/>
          <w:sz w:val="32"/>
          <w:szCs w:val="32"/>
          <w:lang w:val="en-US" w:eastAsia="zh-CN" w:bidi="ar-SA"/>
        </w:rPr>
        <w:t>8</w:t>
      </w:r>
      <w:r>
        <w:rPr>
          <w:rFonts w:hint="eastAsia" w:ascii="楷体_GB2312" w:hAnsi="Calibri" w:eastAsia="楷体_GB2312" w:cs="楷体_GB2312"/>
          <w:b/>
          <w:bCs/>
          <w:kern w:val="2"/>
          <w:sz w:val="32"/>
          <w:szCs w:val="32"/>
          <w:lang w:val="en-US" w:eastAsia="zh-CN" w:bidi="ar-SA"/>
        </w:rPr>
        <w:t>月</w:t>
      </w:r>
      <w:r>
        <w:rPr>
          <w:rFonts w:hint="eastAsia" w:ascii="楷体_GB2312" w:eastAsia="楷体_GB2312" w:cs="楷体_GB2312"/>
          <w:b/>
          <w:bCs/>
          <w:kern w:val="2"/>
          <w:sz w:val="32"/>
          <w:szCs w:val="32"/>
          <w:lang w:val="en-US" w:eastAsia="zh-CN" w:bidi="ar-SA"/>
        </w:rPr>
        <w:t>1</w:t>
      </w:r>
      <w:r>
        <w:rPr>
          <w:rFonts w:hint="eastAsia" w:ascii="楷体_GB2312" w:hAnsi="Calibri" w:eastAsia="楷体_GB2312" w:cs="楷体_GB2312"/>
          <w:b/>
          <w:bCs/>
          <w:kern w:val="2"/>
          <w:sz w:val="32"/>
          <w:szCs w:val="32"/>
          <w:lang w:val="en-US" w:eastAsia="zh-CN" w:bidi="ar-SA"/>
        </w:rPr>
        <w:t>日前）</w:t>
      </w:r>
      <w:r>
        <w:rPr>
          <w:rFonts w:hint="eastAsia" w:ascii="楷体_GB2312" w:eastAsia="楷体_GB2312" w:cs="楷体_GB2312"/>
          <w:b/>
          <w:bCs/>
          <w:kern w:val="2"/>
          <w:sz w:val="32"/>
          <w:szCs w:val="32"/>
          <w:lang w:val="en-US" w:eastAsia="zh-CN" w:bidi="ar-SA"/>
        </w:rPr>
        <w:t>。</w:t>
      </w:r>
      <w:r>
        <w:rPr>
          <w:rFonts w:hint="eastAsia" w:ascii="仿宋_GB2312" w:hAnsi="Arial" w:eastAsia="仿宋_GB2312" w:cs="仿宋_GB2312"/>
          <w:kern w:val="0"/>
          <w:sz w:val="32"/>
          <w:szCs w:val="32"/>
          <w:lang w:val="en-US" w:eastAsia="zh-CN" w:bidi="ar-SA"/>
        </w:rPr>
        <w:t>迅速按照整治内容开展自查自纠，建立问题台账，分析问题原因，制定整改措施，明确整改时限，确保问题整改到位。乡农村宅基地和村民自建住房管理“点题整改”领导小组要及时受理、认真核查、按时反馈群众反映问题和上级移交的线索问题，推动专项整治工作深入开展。</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Arial" w:eastAsia="仿宋_GB2312" w:cs="仿宋_GB2312"/>
          <w:kern w:val="0"/>
          <w:sz w:val="32"/>
          <w:szCs w:val="32"/>
        </w:rPr>
      </w:pPr>
      <w:r>
        <w:rPr>
          <w:rFonts w:hint="eastAsia" w:ascii="楷体_GB2312" w:eastAsia="楷体_GB2312" w:cs="楷体_GB2312"/>
          <w:b/>
          <w:bCs/>
          <w:kern w:val="2"/>
          <w:sz w:val="32"/>
          <w:szCs w:val="32"/>
          <w:lang w:val="en-US" w:eastAsia="zh-CN" w:bidi="ar-SA"/>
        </w:rPr>
        <w:t>（三）</w:t>
      </w:r>
      <w:r>
        <w:rPr>
          <w:rFonts w:hint="eastAsia" w:ascii="楷体_GB2312" w:hAnsi="Calibri" w:eastAsia="楷体_GB2312" w:cs="楷体_GB2312"/>
          <w:b/>
          <w:bCs/>
          <w:kern w:val="2"/>
          <w:sz w:val="32"/>
          <w:szCs w:val="32"/>
          <w:lang w:val="en-US" w:eastAsia="zh-CN" w:bidi="ar-SA"/>
        </w:rPr>
        <w:t>抽查</w:t>
      </w:r>
      <w:r>
        <w:rPr>
          <w:rFonts w:hint="eastAsia" w:ascii="楷体_GB2312" w:eastAsia="楷体_GB2312" w:cs="楷体_GB2312"/>
          <w:b/>
          <w:bCs/>
          <w:kern w:val="2"/>
          <w:sz w:val="32"/>
          <w:szCs w:val="32"/>
          <w:lang w:val="en-US" w:eastAsia="zh-CN" w:bidi="ar-SA"/>
        </w:rPr>
        <w:t>指导</w:t>
      </w:r>
      <w:r>
        <w:rPr>
          <w:rFonts w:hint="eastAsia" w:ascii="楷体_GB2312" w:hAnsi="Calibri" w:eastAsia="楷体_GB2312" w:cs="楷体_GB2312"/>
          <w:b/>
          <w:bCs/>
          <w:kern w:val="2"/>
          <w:sz w:val="32"/>
          <w:szCs w:val="32"/>
          <w:lang w:val="en-US" w:eastAsia="zh-CN" w:bidi="ar-SA"/>
        </w:rPr>
        <w:t>(8月</w:t>
      </w:r>
      <w:r>
        <w:rPr>
          <w:rFonts w:hint="eastAsia" w:ascii="楷体_GB2312" w:eastAsia="楷体_GB2312" w:cs="楷体_GB2312"/>
          <w:b/>
          <w:bCs/>
          <w:kern w:val="2"/>
          <w:sz w:val="32"/>
          <w:szCs w:val="32"/>
          <w:lang w:val="en-US" w:eastAsia="zh-CN" w:bidi="ar-SA"/>
        </w:rPr>
        <w:t>10</w:t>
      </w:r>
      <w:r>
        <w:rPr>
          <w:rFonts w:hint="eastAsia" w:ascii="楷体_GB2312" w:hAnsi="Calibri" w:eastAsia="楷体_GB2312" w:cs="楷体_GB2312"/>
          <w:b/>
          <w:bCs/>
          <w:kern w:val="2"/>
          <w:sz w:val="32"/>
          <w:szCs w:val="32"/>
          <w:lang w:val="en-US" w:eastAsia="zh-CN" w:bidi="ar-SA"/>
        </w:rPr>
        <w:t>日前)</w:t>
      </w:r>
      <w:r>
        <w:rPr>
          <w:rFonts w:hint="eastAsia" w:ascii="楷体_GB2312" w:eastAsia="楷体_GB2312" w:cs="楷体_GB2312"/>
          <w:b/>
          <w:bCs/>
          <w:kern w:val="2"/>
          <w:sz w:val="32"/>
          <w:szCs w:val="32"/>
          <w:lang w:val="en-US" w:eastAsia="zh-CN" w:bidi="ar-SA"/>
        </w:rPr>
        <w:t>。</w:t>
      </w:r>
      <w:r>
        <w:rPr>
          <w:rFonts w:hint="eastAsia" w:ascii="仿宋_GB2312" w:hAnsi="Arial" w:eastAsia="仿宋_GB2312" w:cs="仿宋_GB2312"/>
          <w:kern w:val="0"/>
          <w:sz w:val="32"/>
          <w:szCs w:val="32"/>
          <w:lang w:val="en-US" w:eastAsia="zh-CN" w:bidi="ar-SA"/>
        </w:rPr>
        <w:t>县农村宅基地和村民自建住房管理“点题整改”领导小组对乡专项整治工作进度、问题整改情况开展抽查，</w:t>
      </w:r>
      <w:r>
        <w:rPr>
          <w:rFonts w:hint="eastAsia" w:ascii="仿宋_GB2312" w:hAnsi="Arial" w:eastAsia="仿宋_GB2312" w:cs="仿宋_GB2312"/>
          <w:kern w:val="0"/>
          <w:sz w:val="32"/>
          <w:szCs w:val="32"/>
        </w:rPr>
        <w:t>并对乡自查自纠、群众举报反映和上级移交、检查督导中发现的问题认真提出处理意见，逐项督促整改到位，坚决杜绝发生在群众身边的“微腐败”。对推动整治不力、工作不到位、自查自纠不认真、群众举报反映真实问题不处理、查处问题不纠正，甚至弄虚作假、故意漏报瞒报的，依法依规</w:t>
      </w:r>
      <w:r>
        <w:rPr>
          <w:rFonts w:hint="eastAsia" w:ascii="仿宋_GB2312" w:hAnsi="Arial" w:eastAsia="仿宋_GB2312" w:cs="仿宋_GB2312"/>
          <w:kern w:val="0"/>
          <w:sz w:val="32"/>
          <w:szCs w:val="32"/>
          <w:lang w:eastAsia="zh-CN"/>
        </w:rPr>
        <w:t>依纪分类对应</w:t>
      </w:r>
      <w:r>
        <w:rPr>
          <w:rFonts w:hint="eastAsia" w:ascii="仿宋_GB2312" w:hAnsi="Arial" w:eastAsia="仿宋_GB2312" w:cs="仿宋_GB2312"/>
          <w:kern w:val="0"/>
          <w:sz w:val="32"/>
          <w:szCs w:val="32"/>
        </w:rPr>
        <w:t>上报</w:t>
      </w:r>
      <w:r>
        <w:rPr>
          <w:rFonts w:hint="eastAsia" w:ascii="仿宋_GB2312" w:hAnsi="Arial" w:eastAsia="仿宋_GB2312" w:cs="仿宋_GB2312"/>
          <w:kern w:val="0"/>
          <w:sz w:val="32"/>
          <w:szCs w:val="32"/>
          <w:lang w:eastAsia="zh-CN"/>
        </w:rPr>
        <w:t>县农业农村局或移交乡级纪委监委</w:t>
      </w:r>
      <w:r>
        <w:rPr>
          <w:rFonts w:hint="eastAsia" w:ascii="仿宋_GB2312" w:hAnsi="Arial" w:eastAsia="仿宋_GB2312" w:cs="仿宋_GB2312"/>
          <w:kern w:val="0"/>
          <w:sz w:val="32"/>
          <w:szCs w:val="32"/>
        </w:rPr>
        <w:t>处理。</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_GB2312" w:hAnsi="Calibri" w:eastAsia="楷体_GB2312" w:cs="楷体_GB2312"/>
          <w:b/>
          <w:bCs/>
          <w:kern w:val="2"/>
          <w:sz w:val="32"/>
          <w:szCs w:val="32"/>
          <w:lang w:val="en-US" w:eastAsia="zh-CN" w:bidi="ar-SA"/>
        </w:rPr>
      </w:pPr>
      <w:r>
        <w:rPr>
          <w:rFonts w:hint="eastAsia" w:ascii="楷体_GB2312" w:eastAsia="楷体_GB2312" w:cs="楷体_GB2312"/>
          <w:b/>
          <w:bCs/>
          <w:kern w:val="2"/>
          <w:sz w:val="32"/>
          <w:szCs w:val="32"/>
          <w:lang w:val="en-US" w:eastAsia="zh-CN" w:bidi="ar-SA"/>
        </w:rPr>
        <w:t>（四）梳理</w:t>
      </w:r>
      <w:r>
        <w:rPr>
          <w:rFonts w:hint="eastAsia" w:ascii="楷体_GB2312" w:hAnsi="Calibri" w:eastAsia="楷体_GB2312" w:cs="楷体_GB2312"/>
          <w:b/>
          <w:bCs/>
          <w:kern w:val="2"/>
          <w:sz w:val="32"/>
          <w:szCs w:val="32"/>
          <w:lang w:val="en-US" w:eastAsia="zh-CN" w:bidi="ar-SA"/>
        </w:rPr>
        <w:t>总结验收（8月</w:t>
      </w:r>
      <w:r>
        <w:rPr>
          <w:rFonts w:hint="eastAsia" w:ascii="楷体_GB2312" w:eastAsia="楷体_GB2312" w:cs="楷体_GB2312"/>
          <w:b/>
          <w:bCs/>
          <w:kern w:val="2"/>
          <w:sz w:val="32"/>
          <w:szCs w:val="32"/>
          <w:lang w:val="en-US" w:eastAsia="zh-CN" w:bidi="ar-SA"/>
        </w:rPr>
        <w:t>15</w:t>
      </w:r>
      <w:r>
        <w:rPr>
          <w:rFonts w:hint="eastAsia" w:ascii="楷体_GB2312" w:hAnsi="Calibri" w:eastAsia="楷体_GB2312" w:cs="楷体_GB2312"/>
          <w:b/>
          <w:bCs/>
          <w:kern w:val="2"/>
          <w:sz w:val="32"/>
          <w:szCs w:val="32"/>
          <w:lang w:val="en-US" w:eastAsia="zh-CN" w:bidi="ar-SA"/>
        </w:rPr>
        <w:t>日前）</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Arial" w:eastAsia="仿宋_GB2312" w:cs="仿宋_GB2312"/>
          <w:color w:val="auto"/>
          <w:kern w:val="0"/>
          <w:sz w:val="32"/>
          <w:szCs w:val="32"/>
          <w:lang w:eastAsia="zh-CN"/>
        </w:rPr>
      </w:pPr>
      <w:r>
        <w:rPr>
          <w:rFonts w:hint="eastAsia" w:ascii="仿宋_GB2312" w:hAnsi="Arial" w:eastAsia="仿宋_GB2312" w:cs="仿宋_GB2312"/>
          <w:kern w:val="0"/>
          <w:sz w:val="32"/>
          <w:szCs w:val="32"/>
          <w:lang w:eastAsia="zh-CN"/>
        </w:rPr>
        <w:t>乡</w:t>
      </w:r>
      <w:r>
        <w:rPr>
          <w:rFonts w:hint="eastAsia" w:ascii="仿宋_GB2312" w:hAnsi="Arial" w:eastAsia="仿宋_GB2312" w:cs="仿宋_GB2312"/>
          <w:color w:val="auto"/>
          <w:kern w:val="0"/>
          <w:sz w:val="32"/>
          <w:szCs w:val="32"/>
        </w:rPr>
        <w:t>对照</w:t>
      </w:r>
      <w:r>
        <w:rPr>
          <w:rFonts w:hint="eastAsia" w:ascii="仿宋_GB2312" w:eastAsia="仿宋_GB2312" w:cs="仿宋_GB2312"/>
          <w:color w:val="auto"/>
          <w:sz w:val="32"/>
          <w:szCs w:val="32"/>
        </w:rPr>
        <w:t>整治工作方案</w:t>
      </w:r>
      <w:r>
        <w:rPr>
          <w:rFonts w:hint="eastAsia" w:ascii="仿宋_GB2312" w:hAnsi="Arial" w:eastAsia="仿宋_GB2312" w:cs="仿宋_GB2312"/>
          <w:color w:val="auto"/>
          <w:kern w:val="0"/>
          <w:sz w:val="32"/>
          <w:szCs w:val="32"/>
        </w:rPr>
        <w:t>，</w:t>
      </w:r>
      <w:r>
        <w:rPr>
          <w:rFonts w:hint="eastAsia" w:ascii="仿宋_GB2312" w:hAnsi="Arial" w:eastAsia="仿宋_GB2312" w:cs="仿宋_GB2312"/>
          <w:color w:val="auto"/>
          <w:kern w:val="0"/>
          <w:sz w:val="32"/>
          <w:szCs w:val="32"/>
          <w:lang w:eastAsia="zh-CN"/>
        </w:rPr>
        <w:t>认真梳理登记“点题整改”问题清单，及时进行</w:t>
      </w:r>
      <w:r>
        <w:rPr>
          <w:rFonts w:hint="eastAsia" w:ascii="仿宋_GB2312" w:hAnsi="Arial" w:eastAsia="仿宋_GB2312" w:cs="仿宋_GB2312"/>
          <w:color w:val="auto"/>
          <w:kern w:val="0"/>
          <w:sz w:val="32"/>
          <w:szCs w:val="32"/>
        </w:rPr>
        <w:t>总结，于</w:t>
      </w:r>
      <w:r>
        <w:rPr>
          <w:rFonts w:hint="eastAsia" w:ascii="仿宋_GB2312" w:hAnsi="Arial" w:eastAsia="仿宋_GB2312" w:cs="仿宋_GB2312"/>
          <w:color w:val="auto"/>
          <w:kern w:val="0"/>
          <w:sz w:val="32"/>
          <w:szCs w:val="32"/>
          <w:lang w:val="en-US" w:eastAsia="zh-CN"/>
        </w:rPr>
        <w:t>8</w:t>
      </w:r>
      <w:r>
        <w:rPr>
          <w:rFonts w:hint="eastAsia" w:ascii="仿宋_GB2312" w:hAnsi="Arial" w:eastAsia="仿宋_GB2312" w:cs="仿宋_GB2312"/>
          <w:color w:val="auto"/>
          <w:kern w:val="0"/>
          <w:sz w:val="32"/>
          <w:szCs w:val="32"/>
        </w:rPr>
        <w:t>月</w:t>
      </w:r>
      <w:r>
        <w:rPr>
          <w:rFonts w:hint="eastAsia" w:ascii="仿宋_GB2312" w:hAnsi="Arial" w:eastAsia="仿宋_GB2312" w:cs="仿宋_GB2312"/>
          <w:color w:val="auto"/>
          <w:kern w:val="0"/>
          <w:sz w:val="32"/>
          <w:szCs w:val="32"/>
          <w:lang w:val="en-US" w:eastAsia="zh-CN"/>
        </w:rPr>
        <w:t>15</w:t>
      </w:r>
      <w:r>
        <w:rPr>
          <w:rFonts w:hint="eastAsia" w:ascii="仿宋_GB2312" w:hAnsi="Arial" w:eastAsia="仿宋_GB2312" w:cs="仿宋_GB2312"/>
          <w:color w:val="auto"/>
          <w:kern w:val="0"/>
          <w:sz w:val="32"/>
          <w:szCs w:val="32"/>
        </w:rPr>
        <w:t>日前将总结报告</w:t>
      </w:r>
      <w:r>
        <w:rPr>
          <w:rFonts w:hint="eastAsia" w:ascii="仿宋_GB2312" w:hAnsi="Arial" w:eastAsia="仿宋_GB2312" w:cs="仿宋_GB2312"/>
          <w:color w:val="auto"/>
          <w:kern w:val="0"/>
          <w:sz w:val="32"/>
          <w:szCs w:val="32"/>
          <w:lang w:eastAsia="zh-CN"/>
        </w:rPr>
        <w:t>及问题清单（附件</w:t>
      </w:r>
      <w:r>
        <w:rPr>
          <w:rFonts w:hint="eastAsia" w:ascii="仿宋_GB2312" w:hAnsi="Arial" w:eastAsia="仿宋_GB2312" w:cs="仿宋_GB2312"/>
          <w:color w:val="auto"/>
          <w:kern w:val="0"/>
          <w:sz w:val="32"/>
          <w:szCs w:val="32"/>
          <w:lang w:val="en-US" w:eastAsia="zh-CN"/>
        </w:rPr>
        <w:t>2</w:t>
      </w:r>
      <w:r>
        <w:rPr>
          <w:rFonts w:hint="eastAsia" w:ascii="仿宋_GB2312" w:hAnsi="Arial" w:eastAsia="仿宋_GB2312" w:cs="仿宋_GB2312"/>
          <w:color w:val="auto"/>
          <w:kern w:val="0"/>
          <w:sz w:val="32"/>
          <w:szCs w:val="32"/>
          <w:lang w:eastAsia="zh-CN"/>
        </w:rPr>
        <w:t>）以书面形式</w:t>
      </w:r>
      <w:r>
        <w:rPr>
          <w:rFonts w:hint="eastAsia" w:ascii="仿宋_GB2312" w:hAnsi="Arial" w:eastAsia="仿宋_GB2312" w:cs="仿宋_GB2312"/>
          <w:color w:val="auto"/>
          <w:kern w:val="0"/>
          <w:sz w:val="32"/>
          <w:szCs w:val="32"/>
        </w:rPr>
        <w:t>报送</w:t>
      </w:r>
      <w:r>
        <w:rPr>
          <w:rFonts w:hint="eastAsia" w:ascii="仿宋_GB2312" w:hAnsi="Arial" w:eastAsia="仿宋_GB2312" w:cs="仿宋_GB2312"/>
          <w:color w:val="auto"/>
          <w:kern w:val="0"/>
          <w:sz w:val="32"/>
          <w:szCs w:val="32"/>
          <w:lang w:eastAsia="zh-CN"/>
        </w:rPr>
        <w:t>县</w:t>
      </w:r>
      <w:r>
        <w:rPr>
          <w:rFonts w:hint="eastAsia" w:ascii="仿宋_GB2312" w:hAnsi="Arial" w:eastAsia="仿宋_GB2312" w:cs="仿宋_GB2312"/>
          <w:color w:val="auto"/>
          <w:kern w:val="0"/>
          <w:sz w:val="32"/>
          <w:szCs w:val="32"/>
        </w:rPr>
        <w:t>整治办</w:t>
      </w:r>
      <w:r>
        <w:rPr>
          <w:rFonts w:hint="eastAsia" w:ascii="仿宋_GB2312" w:hAnsi="Arial" w:eastAsia="仿宋_GB2312" w:cs="仿宋_GB2312"/>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eastAsia="楷体_GB2312" w:cs="楷体_GB2312"/>
          <w:b/>
          <w:bCs/>
          <w:color w:val="auto"/>
          <w:sz w:val="32"/>
          <w:szCs w:val="32"/>
        </w:rPr>
      </w:pPr>
      <w:r>
        <w:rPr>
          <w:rFonts w:hint="eastAsia" w:ascii="黑体" w:hAnsi="黑体" w:eastAsia="黑体" w:cs="黑体"/>
          <w:color w:val="auto"/>
          <w:sz w:val="32"/>
          <w:szCs w:val="32"/>
        </w:rPr>
        <w:t>四、有关要求</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ascii="仿宋_GB2312" w:hAnsi="Arial" w:eastAsia="仿宋_GB2312" w:cs="Times New Roman"/>
          <w:color w:val="auto"/>
          <w:kern w:val="0"/>
          <w:sz w:val="32"/>
          <w:szCs w:val="32"/>
        </w:rPr>
      </w:pPr>
      <w:r>
        <w:rPr>
          <w:rFonts w:hint="eastAsia" w:ascii="楷体_GB2312" w:eastAsia="楷体_GB2312" w:cs="楷体_GB2312"/>
          <w:b/>
          <w:bCs/>
          <w:color w:val="auto"/>
          <w:sz w:val="32"/>
          <w:szCs w:val="32"/>
        </w:rPr>
        <w:t>（一）加强组织领导。</w:t>
      </w:r>
      <w:r>
        <w:rPr>
          <w:rFonts w:hint="eastAsia" w:ascii="仿宋_GB2312" w:hAnsi="Arial" w:eastAsia="仿宋_GB2312" w:cs="仿宋_GB2312"/>
          <w:color w:val="auto"/>
          <w:kern w:val="0"/>
          <w:sz w:val="32"/>
          <w:szCs w:val="32"/>
        </w:rPr>
        <w:t>开展农村宅基地</w:t>
      </w:r>
      <w:r>
        <w:rPr>
          <w:rFonts w:hint="eastAsia" w:ascii="仿宋_GB2312" w:hAnsi="Arial" w:eastAsia="仿宋_GB2312" w:cs="仿宋_GB2312"/>
          <w:color w:val="auto"/>
          <w:kern w:val="0"/>
          <w:sz w:val="32"/>
          <w:szCs w:val="32"/>
          <w:lang w:eastAsia="zh-CN"/>
        </w:rPr>
        <w:t>和村民自建住房管理</w:t>
      </w:r>
      <w:r>
        <w:rPr>
          <w:rFonts w:hint="eastAsia" w:ascii="仿宋_GB2312" w:hAnsi="Arial" w:eastAsia="仿宋_GB2312" w:cs="仿宋_GB2312"/>
          <w:color w:val="auto"/>
          <w:kern w:val="0"/>
          <w:sz w:val="32"/>
          <w:szCs w:val="32"/>
        </w:rPr>
        <w:t>“点题整</w:t>
      </w:r>
      <w:r>
        <w:rPr>
          <w:rFonts w:hint="eastAsia" w:ascii="仿宋_GB2312" w:hAnsi="Arial" w:eastAsia="仿宋_GB2312" w:cs="仿宋_GB2312"/>
          <w:color w:val="auto"/>
          <w:kern w:val="0"/>
          <w:sz w:val="32"/>
          <w:szCs w:val="32"/>
          <w:lang w:eastAsia="zh-CN"/>
        </w:rPr>
        <w:t>改</w:t>
      </w:r>
      <w:r>
        <w:rPr>
          <w:rFonts w:hint="eastAsia" w:ascii="仿宋_GB2312" w:hAnsi="Arial" w:eastAsia="仿宋_GB2312" w:cs="仿宋_GB2312"/>
          <w:color w:val="auto"/>
          <w:kern w:val="0"/>
          <w:sz w:val="32"/>
          <w:szCs w:val="32"/>
        </w:rPr>
        <w:t>”涉及群众</w:t>
      </w:r>
      <w:r>
        <w:rPr>
          <w:rFonts w:hint="eastAsia" w:ascii="仿宋_GB2312" w:hAnsi="Arial" w:eastAsia="仿宋_GB2312" w:cs="仿宋_GB2312"/>
          <w:color w:val="auto"/>
          <w:kern w:val="0"/>
          <w:sz w:val="32"/>
          <w:szCs w:val="32"/>
          <w:lang w:eastAsia="zh-CN"/>
        </w:rPr>
        <w:t>切身利益</w:t>
      </w:r>
      <w:r>
        <w:rPr>
          <w:rFonts w:hint="eastAsia" w:ascii="仿宋_GB2312" w:hAnsi="Arial" w:eastAsia="仿宋_GB2312" w:cs="仿宋_GB2312"/>
          <w:color w:val="auto"/>
          <w:kern w:val="0"/>
          <w:sz w:val="32"/>
          <w:szCs w:val="32"/>
        </w:rPr>
        <w:t>，各乡镇</w:t>
      </w:r>
      <w:r>
        <w:rPr>
          <w:rFonts w:hint="eastAsia" w:ascii="仿宋_GB2312" w:hAnsi="Arial" w:eastAsia="仿宋_GB2312" w:cs="仿宋_GB2312"/>
          <w:color w:val="auto"/>
          <w:kern w:val="0"/>
          <w:sz w:val="32"/>
          <w:szCs w:val="32"/>
          <w:lang w:eastAsia="zh-CN"/>
        </w:rPr>
        <w:t>（街道办事处）</w:t>
      </w:r>
      <w:r>
        <w:rPr>
          <w:rFonts w:hint="eastAsia" w:ascii="仿宋_GB2312" w:hAnsi="Arial" w:eastAsia="仿宋_GB2312" w:cs="仿宋_GB2312"/>
          <w:color w:val="auto"/>
          <w:kern w:val="0"/>
          <w:sz w:val="32"/>
          <w:szCs w:val="32"/>
        </w:rPr>
        <w:t>要</w:t>
      </w:r>
      <w:r>
        <w:rPr>
          <w:rFonts w:hint="eastAsia" w:ascii="仿宋_GB2312" w:hAnsi="Arial" w:eastAsia="仿宋_GB2312" w:cs="仿宋_GB2312"/>
          <w:color w:val="auto"/>
          <w:kern w:val="0"/>
          <w:sz w:val="32"/>
          <w:szCs w:val="32"/>
          <w:lang w:eastAsia="zh-CN"/>
        </w:rPr>
        <w:t>深刻</w:t>
      </w:r>
      <w:r>
        <w:rPr>
          <w:rFonts w:hint="eastAsia" w:ascii="仿宋_GB2312" w:hAnsi="Arial" w:eastAsia="仿宋_GB2312" w:cs="仿宋_GB2312"/>
          <w:color w:val="auto"/>
          <w:kern w:val="0"/>
          <w:sz w:val="32"/>
          <w:szCs w:val="32"/>
        </w:rPr>
        <w:t>认识</w:t>
      </w:r>
      <w:r>
        <w:rPr>
          <w:rFonts w:hint="eastAsia" w:ascii="仿宋_GB2312" w:hAnsi="Arial" w:eastAsia="仿宋_GB2312" w:cs="仿宋_GB2312"/>
          <w:color w:val="auto"/>
          <w:kern w:val="0"/>
          <w:sz w:val="32"/>
          <w:szCs w:val="32"/>
          <w:lang w:eastAsia="zh-CN"/>
        </w:rPr>
        <w:t>到开展专项整治的重要性、必要性和紧迫性，切实提高政治站位、</w:t>
      </w:r>
      <w:r>
        <w:rPr>
          <w:rFonts w:hint="eastAsia" w:ascii="仿宋_GB2312" w:hAnsi="Arial" w:eastAsia="仿宋_GB2312" w:cs="仿宋_GB2312"/>
          <w:color w:val="auto"/>
          <w:kern w:val="0"/>
          <w:sz w:val="32"/>
          <w:szCs w:val="32"/>
        </w:rPr>
        <w:t>加强</w:t>
      </w:r>
      <w:r>
        <w:rPr>
          <w:rFonts w:hint="eastAsia" w:ascii="仿宋_GB2312" w:hAnsi="Arial" w:eastAsia="仿宋_GB2312" w:cs="仿宋_GB2312"/>
          <w:color w:val="auto"/>
          <w:kern w:val="0"/>
          <w:sz w:val="32"/>
          <w:szCs w:val="32"/>
          <w:lang w:eastAsia="zh-CN"/>
        </w:rPr>
        <w:t>组织</w:t>
      </w:r>
      <w:r>
        <w:rPr>
          <w:rFonts w:hint="eastAsia" w:ascii="仿宋_GB2312" w:hAnsi="Arial" w:eastAsia="仿宋_GB2312" w:cs="仿宋_GB2312"/>
          <w:color w:val="auto"/>
          <w:kern w:val="0"/>
          <w:sz w:val="32"/>
          <w:szCs w:val="32"/>
        </w:rPr>
        <w:t>领导</w:t>
      </w:r>
      <w:r>
        <w:rPr>
          <w:rFonts w:hint="eastAsia" w:ascii="仿宋_GB2312" w:hAnsi="Arial" w:eastAsia="仿宋_GB2312" w:cs="仿宋_GB2312"/>
          <w:color w:val="auto"/>
          <w:kern w:val="0"/>
          <w:sz w:val="32"/>
          <w:szCs w:val="32"/>
          <w:lang w:eastAsia="zh-CN"/>
        </w:rPr>
        <w:t>、</w:t>
      </w:r>
      <w:r>
        <w:rPr>
          <w:rFonts w:hint="eastAsia" w:ascii="仿宋_GB2312" w:hAnsi="Arial" w:eastAsia="仿宋_GB2312" w:cs="仿宋_GB2312"/>
          <w:color w:val="auto"/>
          <w:kern w:val="0"/>
          <w:sz w:val="32"/>
          <w:szCs w:val="32"/>
        </w:rPr>
        <w:t>强化工作措施</w:t>
      </w:r>
      <w:r>
        <w:rPr>
          <w:rFonts w:hint="eastAsia" w:ascii="仿宋_GB2312" w:hAnsi="Arial" w:eastAsia="仿宋_GB2312" w:cs="仿宋_GB2312"/>
          <w:color w:val="auto"/>
          <w:kern w:val="0"/>
          <w:sz w:val="32"/>
          <w:szCs w:val="32"/>
          <w:lang w:eastAsia="zh-CN"/>
        </w:rPr>
        <w:t>、依法履职</w:t>
      </w:r>
      <w:r>
        <w:rPr>
          <w:rFonts w:hint="eastAsia" w:ascii="仿宋_GB2312" w:hAnsi="Arial" w:eastAsia="仿宋_GB2312" w:cs="仿宋_GB2312"/>
          <w:kern w:val="0"/>
          <w:sz w:val="32"/>
          <w:szCs w:val="32"/>
          <w:lang w:eastAsia="zh-CN"/>
        </w:rPr>
        <w:t>尽责，</w:t>
      </w:r>
      <w:r>
        <w:rPr>
          <w:rFonts w:hint="eastAsia" w:ascii="仿宋_GB2312" w:hAnsi="Arial" w:eastAsia="仿宋_GB2312" w:cs="仿宋_GB2312"/>
          <w:kern w:val="0"/>
          <w:sz w:val="32"/>
          <w:szCs w:val="32"/>
        </w:rPr>
        <w:t>确保组织到位、排查到位、整改到位，推动整治工作落地落实。</w:t>
      </w:r>
      <w:r>
        <w:rPr>
          <w:rFonts w:hint="eastAsia" w:ascii="仿宋_GB2312" w:hAnsi="Arial" w:eastAsia="仿宋_GB2312" w:cs="仿宋_GB2312"/>
          <w:kern w:val="0"/>
          <w:sz w:val="32"/>
          <w:szCs w:val="32"/>
          <w:lang w:eastAsia="zh-CN"/>
        </w:rPr>
        <w:t>按上级方案要求</w:t>
      </w:r>
      <w:r>
        <w:rPr>
          <w:rFonts w:hint="default" w:ascii="仿宋_GB2312" w:hAnsi="Calibri" w:eastAsia="仿宋_GB2312" w:cs="仿宋_GB2312"/>
          <w:color w:val="auto"/>
          <w:kern w:val="2"/>
          <w:sz w:val="32"/>
          <w:szCs w:val="32"/>
          <w:lang w:val="en-US" w:eastAsia="zh-CN" w:bidi="ar-SA"/>
        </w:rPr>
        <w:t>确定</w:t>
      </w:r>
      <w:r>
        <w:rPr>
          <w:rFonts w:hint="eastAsia" w:ascii="仿宋_GB2312" w:eastAsia="仿宋_GB2312" w:cs="仿宋_GB2312"/>
          <w:color w:val="auto"/>
          <w:kern w:val="2"/>
          <w:sz w:val="32"/>
          <w:szCs w:val="32"/>
          <w:lang w:val="en-US" w:eastAsia="zh-CN" w:bidi="ar-SA"/>
        </w:rPr>
        <w:t>乡</w:t>
      </w:r>
      <w:r>
        <w:rPr>
          <w:rFonts w:hint="default" w:ascii="仿宋_GB2312" w:hAnsi="Calibri" w:eastAsia="仿宋_GB2312" w:cs="仿宋_GB2312"/>
          <w:color w:val="auto"/>
          <w:kern w:val="2"/>
          <w:sz w:val="32"/>
          <w:szCs w:val="32"/>
          <w:lang w:val="en-US" w:eastAsia="zh-CN" w:bidi="ar-SA"/>
        </w:rPr>
        <w:t>整治工作联络员</w:t>
      </w:r>
      <w:r>
        <w:rPr>
          <w:rFonts w:hint="eastAsia" w:ascii="仿宋_GB2312" w:eastAsia="仿宋_GB2312" w:cs="仿宋_GB2312"/>
          <w:color w:val="auto"/>
          <w:kern w:val="2"/>
          <w:sz w:val="32"/>
          <w:szCs w:val="32"/>
          <w:lang w:val="en-US" w:eastAsia="zh-CN" w:bidi="ar-SA"/>
        </w:rPr>
        <w:t>1</w:t>
      </w:r>
      <w:r>
        <w:rPr>
          <w:rFonts w:hint="default" w:ascii="仿宋_GB2312" w:hAnsi="Calibri" w:eastAsia="仿宋_GB2312" w:cs="仿宋_GB2312"/>
          <w:color w:val="auto"/>
          <w:kern w:val="2"/>
          <w:sz w:val="32"/>
          <w:szCs w:val="32"/>
          <w:lang w:val="en-US" w:eastAsia="zh-CN" w:bidi="ar-SA"/>
        </w:rPr>
        <w:t>名，</w:t>
      </w:r>
      <w:r>
        <w:rPr>
          <w:rFonts w:hint="eastAsia" w:ascii="仿宋_GB2312" w:eastAsia="仿宋_GB2312" w:cs="仿宋_GB2312"/>
          <w:color w:val="auto"/>
          <w:kern w:val="2"/>
          <w:sz w:val="32"/>
          <w:szCs w:val="32"/>
          <w:lang w:val="en-US" w:eastAsia="zh-CN" w:bidi="ar-SA"/>
        </w:rPr>
        <w:t>乡</w:t>
      </w:r>
      <w:r>
        <w:rPr>
          <w:rFonts w:hint="default" w:ascii="仿宋_GB2312" w:hAnsi="Calibri" w:eastAsia="仿宋_GB2312" w:cs="仿宋_GB2312"/>
          <w:color w:val="auto"/>
          <w:kern w:val="2"/>
          <w:sz w:val="32"/>
          <w:szCs w:val="32"/>
          <w:lang w:val="en-US" w:eastAsia="zh-CN" w:bidi="ar-SA"/>
        </w:rPr>
        <w:t>联络员</w:t>
      </w:r>
      <w:r>
        <w:rPr>
          <w:rFonts w:hint="eastAsia" w:ascii="仿宋_GB2312" w:eastAsia="仿宋_GB2312" w:cs="仿宋_GB2312"/>
          <w:color w:val="auto"/>
          <w:kern w:val="2"/>
          <w:sz w:val="32"/>
          <w:szCs w:val="32"/>
          <w:lang w:val="en-US" w:eastAsia="zh-CN" w:bidi="ar-SA"/>
        </w:rPr>
        <w:t>：庞帅委 电话：13460157783</w:t>
      </w:r>
      <w:r>
        <w:rPr>
          <w:rFonts w:hint="default" w:ascii="仿宋_GB2312" w:hAnsi="Calibri" w:eastAsia="仿宋_GB2312" w:cs="仿宋_GB2312"/>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ascii="仿宋_GB2312" w:hAnsi="Arial" w:eastAsia="仿宋_GB2312" w:cs="Times New Roman"/>
          <w:kern w:val="0"/>
          <w:sz w:val="32"/>
          <w:szCs w:val="32"/>
        </w:rPr>
      </w:pPr>
      <w:r>
        <w:rPr>
          <w:rFonts w:hint="eastAsia" w:ascii="楷体_GB2312" w:eastAsia="楷体_GB2312" w:cs="楷体_GB2312"/>
          <w:b/>
          <w:bCs/>
          <w:color w:val="auto"/>
          <w:sz w:val="32"/>
          <w:szCs w:val="32"/>
        </w:rPr>
        <w:t>（</w:t>
      </w:r>
      <w:r>
        <w:rPr>
          <w:rFonts w:hint="eastAsia" w:ascii="楷体_GB2312" w:eastAsia="楷体_GB2312" w:cs="楷体_GB2312"/>
          <w:b/>
          <w:bCs/>
          <w:color w:val="auto"/>
          <w:sz w:val="32"/>
          <w:szCs w:val="32"/>
          <w:lang w:eastAsia="zh-CN"/>
        </w:rPr>
        <w:t>二</w:t>
      </w:r>
      <w:r>
        <w:rPr>
          <w:rFonts w:hint="eastAsia" w:ascii="楷体_GB2312" w:eastAsia="楷体_GB2312" w:cs="楷体_GB2312"/>
          <w:b/>
          <w:bCs/>
          <w:color w:val="auto"/>
          <w:sz w:val="32"/>
          <w:szCs w:val="32"/>
        </w:rPr>
        <w:t>）完善监督</w:t>
      </w:r>
      <w:r>
        <w:rPr>
          <w:rFonts w:hint="eastAsia" w:ascii="楷体_GB2312" w:eastAsia="楷体_GB2312" w:cs="楷体_GB2312"/>
          <w:b/>
          <w:bCs/>
          <w:color w:val="auto"/>
          <w:sz w:val="32"/>
          <w:szCs w:val="32"/>
          <w:lang w:eastAsia="zh-CN"/>
        </w:rPr>
        <w:t>措施</w:t>
      </w:r>
      <w:r>
        <w:rPr>
          <w:rFonts w:hint="eastAsia" w:ascii="楷体_GB2312" w:eastAsia="楷体_GB2312" w:cs="楷体_GB2312"/>
          <w:b/>
          <w:bCs/>
          <w:color w:val="auto"/>
          <w:sz w:val="32"/>
          <w:szCs w:val="32"/>
        </w:rPr>
        <w:t>。</w:t>
      </w:r>
      <w:r>
        <w:rPr>
          <w:rFonts w:hint="eastAsia" w:ascii="仿宋_GB2312" w:hAnsi="Arial" w:eastAsia="仿宋_GB2312" w:cs="仿宋_GB2312"/>
          <w:color w:val="auto"/>
          <w:kern w:val="0"/>
          <w:sz w:val="32"/>
          <w:szCs w:val="32"/>
          <w:lang w:eastAsia="zh-CN"/>
        </w:rPr>
        <w:t>要在村公示栏，乡宅基地审批窗口及其他醒目位置张贴整治内容及市、县、乡三级举报电话，方便群众知晓，市级</w:t>
      </w:r>
      <w:r>
        <w:rPr>
          <w:rFonts w:hint="eastAsia" w:ascii="仿宋_GB2312" w:hAnsi="Arial" w:eastAsia="仿宋_GB2312" w:cs="仿宋_GB2312"/>
          <w:color w:val="auto"/>
          <w:kern w:val="0"/>
          <w:sz w:val="32"/>
          <w:szCs w:val="32"/>
        </w:rPr>
        <w:t>整治办举报电话</w:t>
      </w:r>
      <w:r>
        <w:rPr>
          <w:rFonts w:hint="eastAsia" w:ascii="仿宋_GB2312" w:hAnsi="Arial" w:eastAsia="仿宋_GB2312" w:cs="仿宋_GB2312"/>
          <w:color w:val="auto"/>
          <w:kern w:val="0"/>
          <w:sz w:val="32"/>
          <w:szCs w:val="32"/>
          <w:lang w:eastAsia="zh-CN"/>
        </w:rPr>
        <w:t>为</w:t>
      </w:r>
      <w:r>
        <w:rPr>
          <w:rFonts w:hint="eastAsia" w:ascii="仿宋_GB2312" w:hAnsi="Arial" w:eastAsia="仿宋_GB2312" w:cs="仿宋_GB2312"/>
          <w:color w:val="auto"/>
          <w:kern w:val="0"/>
          <w:sz w:val="32"/>
          <w:szCs w:val="32"/>
          <w:lang w:val="en-US" w:eastAsia="zh-CN"/>
        </w:rPr>
        <w:t>0370</w:t>
      </w:r>
      <w:r>
        <w:rPr>
          <w:rFonts w:ascii="仿宋_GB2312" w:hAnsi="Arial" w:eastAsia="仿宋_GB2312" w:cs="仿宋_GB2312"/>
          <w:color w:val="auto"/>
          <w:kern w:val="0"/>
          <w:sz w:val="32"/>
          <w:szCs w:val="32"/>
        </w:rPr>
        <w:t>-</w:t>
      </w:r>
      <w:r>
        <w:rPr>
          <w:rFonts w:hint="eastAsia" w:ascii="仿宋_GB2312" w:hAnsi="Arial" w:eastAsia="仿宋_GB2312" w:cs="仿宋_GB2312"/>
          <w:color w:val="auto"/>
          <w:kern w:val="0"/>
          <w:sz w:val="32"/>
          <w:szCs w:val="32"/>
          <w:lang w:val="en-US" w:eastAsia="zh-CN"/>
        </w:rPr>
        <w:t>3289976，县</w:t>
      </w:r>
      <w:r>
        <w:rPr>
          <w:rFonts w:hint="eastAsia" w:ascii="仿宋_GB2312" w:hAnsi="Arial" w:eastAsia="仿宋_GB2312" w:cs="仿宋_GB2312"/>
          <w:color w:val="auto"/>
          <w:kern w:val="0"/>
          <w:sz w:val="32"/>
          <w:szCs w:val="32"/>
          <w:lang w:eastAsia="zh-CN"/>
        </w:rPr>
        <w:t>级</w:t>
      </w:r>
      <w:r>
        <w:rPr>
          <w:rFonts w:hint="eastAsia" w:ascii="仿宋_GB2312" w:hAnsi="Arial" w:eastAsia="仿宋_GB2312" w:cs="仿宋_GB2312"/>
          <w:color w:val="auto"/>
          <w:kern w:val="0"/>
          <w:sz w:val="32"/>
          <w:szCs w:val="32"/>
        </w:rPr>
        <w:t>整治办举报电话</w:t>
      </w:r>
      <w:r>
        <w:rPr>
          <w:rFonts w:hint="eastAsia" w:ascii="仿宋_GB2312" w:hAnsi="Arial" w:eastAsia="仿宋_GB2312" w:cs="仿宋_GB2312"/>
          <w:color w:val="auto"/>
          <w:kern w:val="0"/>
          <w:sz w:val="32"/>
          <w:szCs w:val="32"/>
          <w:lang w:eastAsia="zh-CN"/>
        </w:rPr>
        <w:t>为</w:t>
      </w:r>
      <w:r>
        <w:rPr>
          <w:rFonts w:hint="eastAsia" w:ascii="仿宋_GB2312" w:hAnsi="Arial" w:eastAsia="仿宋_GB2312" w:cs="仿宋_GB2312"/>
          <w:color w:val="auto"/>
          <w:kern w:val="0"/>
          <w:sz w:val="32"/>
          <w:szCs w:val="32"/>
          <w:lang w:val="en-US" w:eastAsia="zh-CN"/>
        </w:rPr>
        <w:t>0370</w:t>
      </w:r>
      <w:r>
        <w:rPr>
          <w:rFonts w:ascii="仿宋_GB2312" w:hAnsi="Arial" w:eastAsia="仿宋_GB2312" w:cs="仿宋_GB2312"/>
          <w:color w:val="auto"/>
          <w:kern w:val="0"/>
          <w:sz w:val="32"/>
          <w:szCs w:val="32"/>
        </w:rPr>
        <w:t>-</w:t>
      </w:r>
      <w:r>
        <w:rPr>
          <w:rFonts w:hint="eastAsia" w:ascii="仿宋_GB2312" w:hAnsi="Arial" w:eastAsia="仿宋_GB2312" w:cs="仿宋_GB2312"/>
          <w:color w:val="auto"/>
          <w:kern w:val="0"/>
          <w:sz w:val="32"/>
          <w:szCs w:val="32"/>
          <w:lang w:val="en-US" w:eastAsia="zh-CN"/>
        </w:rPr>
        <w:t>6027979，乡级整治办举报电话0370</w:t>
      </w:r>
      <w:r>
        <w:rPr>
          <w:rFonts w:ascii="仿宋_GB2312" w:hAnsi="Arial" w:eastAsia="仿宋_GB2312" w:cs="仿宋_GB2312"/>
          <w:color w:val="auto"/>
          <w:kern w:val="0"/>
          <w:sz w:val="32"/>
          <w:szCs w:val="32"/>
        </w:rPr>
        <w:t>-</w:t>
      </w:r>
      <w:r>
        <w:rPr>
          <w:rFonts w:hint="eastAsia" w:ascii="仿宋_GB2312" w:hAnsi="Arial" w:eastAsia="仿宋_GB2312" w:cs="仿宋_GB2312"/>
          <w:color w:val="auto"/>
          <w:kern w:val="0"/>
          <w:sz w:val="32"/>
          <w:szCs w:val="32"/>
          <w:lang w:val="en-US" w:eastAsia="zh-CN"/>
        </w:rPr>
        <w:t>8310022</w:t>
      </w:r>
      <w:r>
        <w:rPr>
          <w:rFonts w:hint="eastAsia" w:ascii="仿宋_GB2312" w:hAnsi="Arial" w:eastAsia="仿宋_GB2312" w:cs="仿宋_GB2312"/>
          <w:color w:val="auto"/>
          <w:kern w:val="0"/>
          <w:sz w:val="32"/>
          <w:szCs w:val="32"/>
          <w:lang w:eastAsia="zh-CN"/>
        </w:rPr>
        <w:t>。</w:t>
      </w:r>
      <w:r>
        <w:rPr>
          <w:rFonts w:hint="eastAsia" w:ascii="仿宋_GB2312" w:hAnsi="Arial" w:eastAsia="仿宋_GB2312" w:cs="仿宋_GB2312"/>
          <w:color w:val="auto"/>
          <w:kern w:val="0"/>
          <w:sz w:val="32"/>
          <w:szCs w:val="32"/>
        </w:rPr>
        <w:t>对群众反映、举报</w:t>
      </w:r>
      <w:r>
        <w:rPr>
          <w:rFonts w:hint="eastAsia" w:ascii="仿宋_GB2312" w:hAnsi="Arial" w:eastAsia="仿宋_GB2312" w:cs="仿宋_GB2312"/>
          <w:color w:val="auto"/>
          <w:kern w:val="0"/>
          <w:sz w:val="32"/>
          <w:szCs w:val="32"/>
          <w:lang w:eastAsia="zh-CN"/>
        </w:rPr>
        <w:t>、调查发现</w:t>
      </w:r>
      <w:r>
        <w:rPr>
          <w:rFonts w:hint="eastAsia" w:ascii="仿宋_GB2312" w:hAnsi="Arial" w:eastAsia="仿宋_GB2312" w:cs="仿宋_GB2312"/>
          <w:color w:val="auto"/>
          <w:kern w:val="0"/>
          <w:sz w:val="32"/>
          <w:szCs w:val="32"/>
        </w:rPr>
        <w:t>和上级移交</w:t>
      </w:r>
      <w:r>
        <w:rPr>
          <w:rFonts w:hint="eastAsia" w:ascii="仿宋_GB2312" w:hAnsi="Arial" w:eastAsia="仿宋_GB2312" w:cs="仿宋_GB2312"/>
          <w:color w:val="auto"/>
          <w:kern w:val="0"/>
          <w:sz w:val="32"/>
          <w:szCs w:val="32"/>
          <w:lang w:eastAsia="zh-CN"/>
        </w:rPr>
        <w:t>等</w:t>
      </w:r>
      <w:r>
        <w:rPr>
          <w:rFonts w:hint="eastAsia" w:ascii="仿宋_GB2312" w:hAnsi="Arial" w:eastAsia="仿宋_GB2312" w:cs="仿宋_GB2312"/>
          <w:color w:val="auto"/>
          <w:kern w:val="0"/>
          <w:sz w:val="32"/>
          <w:szCs w:val="32"/>
        </w:rPr>
        <w:t>问题线索，</w:t>
      </w:r>
      <w:r>
        <w:rPr>
          <w:rFonts w:hint="eastAsia" w:ascii="仿宋_GB2312" w:hAnsi="Arial" w:eastAsia="仿宋_GB2312" w:cs="仿宋_GB2312"/>
          <w:color w:val="auto"/>
          <w:kern w:val="0"/>
          <w:sz w:val="32"/>
          <w:szCs w:val="32"/>
          <w:lang w:val="en-US" w:eastAsia="zh-CN"/>
        </w:rPr>
        <w:t>乡级整治办</w:t>
      </w:r>
      <w:r>
        <w:rPr>
          <w:rFonts w:hint="eastAsia" w:ascii="仿宋_GB2312" w:hAnsi="Arial" w:eastAsia="仿宋_GB2312" w:cs="仿宋_GB2312"/>
          <w:color w:val="auto"/>
          <w:kern w:val="0"/>
          <w:sz w:val="32"/>
          <w:szCs w:val="32"/>
        </w:rPr>
        <w:t>要在接到</w:t>
      </w:r>
      <w:r>
        <w:rPr>
          <w:rFonts w:hint="eastAsia" w:ascii="仿宋_GB2312" w:hAnsi="Arial" w:eastAsia="仿宋_GB2312" w:cs="仿宋_GB2312"/>
          <w:color w:val="auto"/>
          <w:kern w:val="0"/>
          <w:sz w:val="32"/>
          <w:szCs w:val="32"/>
          <w:lang w:eastAsia="zh-CN"/>
        </w:rPr>
        <w:t>相关</w:t>
      </w:r>
      <w:r>
        <w:rPr>
          <w:rFonts w:hint="eastAsia" w:ascii="仿宋_GB2312" w:hAnsi="Arial" w:eastAsia="仿宋_GB2312" w:cs="仿宋_GB2312"/>
          <w:color w:val="auto"/>
          <w:kern w:val="0"/>
          <w:sz w:val="32"/>
          <w:szCs w:val="32"/>
        </w:rPr>
        <w:t>问题线索后</w:t>
      </w:r>
      <w:r>
        <w:rPr>
          <w:rFonts w:ascii="仿宋_GB2312" w:hAnsi="Arial" w:eastAsia="仿宋_GB2312" w:cs="仿宋_GB2312"/>
          <w:color w:val="auto"/>
          <w:kern w:val="0"/>
          <w:sz w:val="32"/>
          <w:szCs w:val="32"/>
        </w:rPr>
        <w:t>7</w:t>
      </w:r>
      <w:r>
        <w:rPr>
          <w:rFonts w:hint="eastAsia" w:ascii="仿宋_GB2312" w:hAnsi="Arial" w:eastAsia="仿宋_GB2312" w:cs="仿宋_GB2312"/>
          <w:color w:val="auto"/>
          <w:kern w:val="0"/>
          <w:sz w:val="32"/>
          <w:szCs w:val="32"/>
        </w:rPr>
        <w:t>天内核实</w:t>
      </w:r>
      <w:r>
        <w:rPr>
          <w:rFonts w:hint="eastAsia" w:ascii="仿宋_GB2312" w:hAnsi="Arial" w:eastAsia="仿宋_GB2312" w:cs="仿宋_GB2312"/>
          <w:color w:val="auto"/>
          <w:kern w:val="0"/>
          <w:sz w:val="32"/>
          <w:szCs w:val="32"/>
          <w:lang w:eastAsia="zh-CN"/>
        </w:rPr>
        <w:t>情况，分类</w:t>
      </w:r>
      <w:r>
        <w:rPr>
          <w:rFonts w:hint="eastAsia" w:ascii="仿宋_GB2312" w:hAnsi="Arial" w:eastAsia="仿宋_GB2312" w:cs="仿宋_GB2312"/>
          <w:color w:val="auto"/>
          <w:kern w:val="0"/>
          <w:sz w:val="32"/>
          <w:szCs w:val="32"/>
        </w:rPr>
        <w:t>处理</w:t>
      </w:r>
      <w:r>
        <w:rPr>
          <w:rFonts w:hint="eastAsia" w:ascii="仿宋_GB2312" w:hAnsi="Arial" w:eastAsia="仿宋_GB2312" w:cs="仿宋_GB2312"/>
          <w:color w:val="auto"/>
          <w:kern w:val="0"/>
          <w:sz w:val="32"/>
          <w:szCs w:val="32"/>
          <w:lang w:eastAsia="zh-CN"/>
        </w:rPr>
        <w:t>。对涉及人员机构、能力素质、审批管理等日常业务方面问题，由</w:t>
      </w:r>
      <w:r>
        <w:rPr>
          <w:rFonts w:hint="eastAsia" w:ascii="仿宋_GB2312" w:hAnsi="Arial" w:eastAsia="仿宋_GB2312" w:cs="仿宋_GB2312"/>
          <w:kern w:val="0"/>
          <w:sz w:val="32"/>
          <w:szCs w:val="32"/>
          <w:lang w:val="en-US" w:eastAsia="zh-CN" w:bidi="ar-SA"/>
        </w:rPr>
        <w:t>乡农村宅基地和村民自建住房管理“点题整改”领导小组</w:t>
      </w:r>
      <w:r>
        <w:rPr>
          <w:rFonts w:hint="eastAsia" w:ascii="仿宋_GB2312" w:hAnsi="Arial" w:eastAsia="仿宋_GB2312" w:cs="仿宋_GB2312"/>
          <w:color w:val="auto"/>
          <w:kern w:val="0"/>
          <w:sz w:val="32"/>
          <w:szCs w:val="32"/>
        </w:rPr>
        <w:t>按有</w:t>
      </w:r>
      <w:r>
        <w:rPr>
          <w:rFonts w:hint="eastAsia" w:ascii="仿宋_GB2312" w:hAnsi="Arial" w:eastAsia="仿宋_GB2312" w:cs="仿宋_GB2312"/>
          <w:kern w:val="0"/>
          <w:sz w:val="32"/>
          <w:szCs w:val="32"/>
        </w:rPr>
        <w:t>关规定</w:t>
      </w:r>
      <w:r>
        <w:rPr>
          <w:rFonts w:hint="eastAsia" w:ascii="仿宋_GB2312" w:hAnsi="Arial" w:eastAsia="仿宋_GB2312" w:cs="仿宋_GB2312"/>
          <w:kern w:val="0"/>
          <w:sz w:val="32"/>
          <w:szCs w:val="32"/>
          <w:lang w:eastAsia="zh-CN"/>
        </w:rPr>
        <w:t>并结合上级业务部门要求督促指导</w:t>
      </w:r>
      <w:r>
        <w:rPr>
          <w:rFonts w:hint="eastAsia" w:ascii="仿宋_GB2312" w:hAnsi="Arial" w:eastAsia="仿宋_GB2312" w:cs="仿宋_GB2312"/>
          <w:color w:val="auto"/>
          <w:kern w:val="0"/>
          <w:sz w:val="32"/>
          <w:szCs w:val="32"/>
          <w:lang w:eastAsia="zh-CN"/>
        </w:rPr>
        <w:t>乡级各业务部门整改提高；</w:t>
      </w:r>
      <w:r>
        <w:rPr>
          <w:rFonts w:hint="eastAsia" w:ascii="仿宋_GB2312" w:hAnsi="Arial" w:eastAsia="仿宋_GB2312" w:cs="仿宋_GB2312"/>
          <w:color w:val="auto"/>
          <w:kern w:val="0"/>
          <w:sz w:val="32"/>
          <w:szCs w:val="32"/>
        </w:rPr>
        <w:t>对群众反映的涉及农村宅基地审批违法</w:t>
      </w:r>
      <w:r>
        <w:rPr>
          <w:rFonts w:hint="eastAsia" w:ascii="仿宋_GB2312" w:hAnsi="Arial" w:eastAsia="仿宋_GB2312" w:cs="仿宋_GB2312"/>
          <w:color w:val="auto"/>
          <w:kern w:val="0"/>
          <w:sz w:val="32"/>
          <w:szCs w:val="32"/>
          <w:lang w:eastAsia="zh-CN"/>
        </w:rPr>
        <w:t>违规</w:t>
      </w:r>
      <w:r>
        <w:rPr>
          <w:rFonts w:hint="eastAsia" w:ascii="仿宋_GB2312" w:hAnsi="Arial" w:eastAsia="仿宋_GB2312" w:cs="仿宋_GB2312"/>
          <w:color w:val="auto"/>
          <w:kern w:val="0"/>
          <w:sz w:val="32"/>
          <w:szCs w:val="32"/>
        </w:rPr>
        <w:t>违纪问题线索，</w:t>
      </w:r>
      <w:r>
        <w:rPr>
          <w:rFonts w:hint="eastAsia" w:ascii="仿宋_GB2312" w:hAnsi="Arial" w:eastAsia="仿宋_GB2312" w:cs="仿宋_GB2312"/>
          <w:kern w:val="0"/>
          <w:sz w:val="32"/>
          <w:szCs w:val="32"/>
          <w:lang w:val="en-US" w:eastAsia="zh-CN" w:bidi="ar-SA"/>
        </w:rPr>
        <w:t>乡农村宅基地和村民自建住房管理“点题整改”领导小组</w:t>
      </w:r>
      <w:r>
        <w:rPr>
          <w:rFonts w:hint="eastAsia" w:ascii="仿宋_GB2312" w:hAnsi="Arial" w:eastAsia="仿宋_GB2312" w:cs="仿宋_GB2312"/>
          <w:color w:val="auto"/>
          <w:kern w:val="0"/>
          <w:sz w:val="32"/>
          <w:szCs w:val="32"/>
        </w:rPr>
        <w:t>按有</w:t>
      </w:r>
      <w:r>
        <w:rPr>
          <w:rFonts w:hint="eastAsia" w:ascii="仿宋_GB2312" w:hAnsi="Arial" w:eastAsia="仿宋_GB2312" w:cs="仿宋_GB2312"/>
          <w:kern w:val="0"/>
          <w:sz w:val="32"/>
          <w:szCs w:val="32"/>
        </w:rPr>
        <w:t>关规定及时移交纪检监察部门处理。</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Arial" w:eastAsia="仿宋_GB2312" w:cs="仿宋_GB2312"/>
          <w:kern w:val="0"/>
          <w:sz w:val="32"/>
          <w:szCs w:val="32"/>
        </w:rPr>
      </w:pPr>
      <w:r>
        <w:rPr>
          <w:rFonts w:hint="eastAsia" w:ascii="楷体_GB2312" w:eastAsia="楷体_GB2312" w:cs="楷体_GB2312"/>
          <w:b/>
          <w:bCs/>
          <w:sz w:val="32"/>
          <w:szCs w:val="32"/>
        </w:rPr>
        <w:t>（</w:t>
      </w:r>
      <w:r>
        <w:rPr>
          <w:rFonts w:hint="eastAsia" w:ascii="楷体_GB2312" w:eastAsia="楷体_GB2312" w:cs="楷体_GB2312"/>
          <w:b/>
          <w:bCs/>
          <w:sz w:val="32"/>
          <w:szCs w:val="32"/>
          <w:lang w:eastAsia="zh-CN"/>
        </w:rPr>
        <w:t>三</w:t>
      </w:r>
      <w:r>
        <w:rPr>
          <w:rFonts w:hint="eastAsia" w:ascii="楷体_GB2312" w:eastAsia="楷体_GB2312" w:cs="楷体_GB2312"/>
          <w:b/>
          <w:bCs/>
          <w:sz w:val="32"/>
          <w:szCs w:val="32"/>
        </w:rPr>
        <w:t>）形成长效机制。</w:t>
      </w:r>
      <w:r>
        <w:rPr>
          <w:rFonts w:hint="eastAsia" w:ascii="仿宋_GB2312" w:hAnsi="Arial" w:eastAsia="仿宋_GB2312" w:cs="仿宋_GB2312"/>
          <w:kern w:val="0"/>
          <w:sz w:val="32"/>
          <w:szCs w:val="32"/>
          <w:lang w:eastAsia="zh-CN"/>
        </w:rPr>
        <w:t>“</w:t>
      </w:r>
      <w:r>
        <w:rPr>
          <w:rFonts w:hint="eastAsia" w:ascii="仿宋_GB2312" w:hAnsi="Arial" w:eastAsia="仿宋_GB2312" w:cs="仿宋_GB2312"/>
          <w:kern w:val="0"/>
          <w:sz w:val="32"/>
          <w:szCs w:val="32"/>
        </w:rPr>
        <w:t>点题整</w:t>
      </w:r>
      <w:r>
        <w:rPr>
          <w:rFonts w:hint="eastAsia" w:ascii="仿宋_GB2312" w:hAnsi="Arial" w:eastAsia="仿宋_GB2312" w:cs="仿宋_GB2312"/>
          <w:kern w:val="0"/>
          <w:sz w:val="32"/>
          <w:szCs w:val="32"/>
          <w:lang w:eastAsia="zh-CN"/>
        </w:rPr>
        <w:t>改”</w:t>
      </w:r>
      <w:r>
        <w:rPr>
          <w:rFonts w:hint="eastAsia" w:ascii="仿宋_GB2312" w:hAnsi="Arial" w:eastAsia="仿宋_GB2312" w:cs="仿宋_GB2312"/>
          <w:kern w:val="0"/>
          <w:sz w:val="32"/>
          <w:szCs w:val="32"/>
        </w:rPr>
        <w:t>重在发现问题、解决问题，建立长效机制。</w:t>
      </w:r>
      <w:r>
        <w:rPr>
          <w:rFonts w:hint="eastAsia" w:ascii="仿宋_GB2312" w:hAnsi="Arial" w:eastAsia="仿宋_GB2312" w:cs="仿宋_GB2312"/>
          <w:kern w:val="0"/>
          <w:sz w:val="32"/>
          <w:szCs w:val="32"/>
          <w:lang w:eastAsia="zh-CN"/>
        </w:rPr>
        <w:t>乡业务部门和各村委</w:t>
      </w:r>
      <w:r>
        <w:rPr>
          <w:rFonts w:hint="eastAsia" w:ascii="仿宋_GB2312" w:hAnsi="Arial" w:eastAsia="仿宋_GB2312" w:cs="仿宋_GB2312"/>
          <w:kern w:val="0"/>
          <w:sz w:val="32"/>
          <w:szCs w:val="32"/>
        </w:rPr>
        <w:t>要深入群众，真抓实干，</w:t>
      </w:r>
      <w:r>
        <w:rPr>
          <w:rFonts w:hint="eastAsia" w:ascii="仿宋_GB2312" w:hAnsi="Arial" w:eastAsia="仿宋_GB2312" w:cs="仿宋_GB2312"/>
          <w:kern w:val="0"/>
          <w:sz w:val="32"/>
          <w:szCs w:val="32"/>
          <w:lang w:eastAsia="zh-CN"/>
        </w:rPr>
        <w:t>坚决</w:t>
      </w:r>
      <w:r>
        <w:rPr>
          <w:rFonts w:hint="eastAsia" w:ascii="仿宋_GB2312" w:hAnsi="Arial" w:eastAsia="仿宋_GB2312" w:cs="仿宋_GB2312"/>
          <w:kern w:val="0"/>
          <w:sz w:val="32"/>
          <w:szCs w:val="32"/>
        </w:rPr>
        <w:t>纠正</w:t>
      </w:r>
      <w:r>
        <w:rPr>
          <w:rFonts w:hint="eastAsia" w:ascii="仿宋_GB2312" w:hAnsi="Arial" w:eastAsia="仿宋_GB2312" w:cs="仿宋_GB2312"/>
          <w:kern w:val="0"/>
          <w:sz w:val="32"/>
          <w:szCs w:val="32"/>
          <w:lang w:eastAsia="zh-CN"/>
        </w:rPr>
        <w:t>在</w:t>
      </w:r>
      <w:r>
        <w:rPr>
          <w:rFonts w:hint="eastAsia" w:ascii="CESI仿宋-GB2312" w:hAnsi="CESI仿宋-GB2312" w:eastAsia="CESI仿宋-GB2312" w:cs="CESI仿宋-GB2312"/>
          <w:sz w:val="32"/>
          <w:szCs w:val="32"/>
          <w:lang w:val="en-US" w:eastAsia="zh-CN"/>
        </w:rPr>
        <w:t>农村宅基地和村民自建住房管理过程中漠视群众权益行为，防止出现失职渎职及以权谋私情况</w:t>
      </w:r>
      <w:r>
        <w:rPr>
          <w:rFonts w:hint="eastAsia" w:ascii="仿宋_GB2312" w:hAnsi="Arial" w:eastAsia="仿宋_GB2312" w:cs="仿宋_GB2312"/>
          <w:kern w:val="0"/>
          <w:sz w:val="32"/>
          <w:szCs w:val="32"/>
          <w:lang w:eastAsia="zh-CN"/>
        </w:rPr>
        <w:t>。</w:t>
      </w:r>
      <w:r>
        <w:rPr>
          <w:rFonts w:hint="eastAsia" w:ascii="仿宋_GB2312" w:hAnsi="Arial" w:eastAsia="仿宋_GB2312" w:cs="仿宋_GB2312"/>
          <w:kern w:val="0"/>
          <w:sz w:val="32"/>
          <w:szCs w:val="32"/>
        </w:rPr>
        <w:t>要根据有关政策规定</w:t>
      </w:r>
      <w:r>
        <w:rPr>
          <w:rFonts w:hint="eastAsia" w:ascii="仿宋_GB2312" w:hAnsi="Arial" w:eastAsia="仿宋_GB2312" w:cs="仿宋_GB2312"/>
          <w:kern w:val="0"/>
          <w:sz w:val="32"/>
          <w:szCs w:val="32"/>
          <w:lang w:eastAsia="zh-CN"/>
        </w:rPr>
        <w:t>和睢县人民政府办公室关于转发</w:t>
      </w:r>
      <w:r>
        <w:rPr>
          <w:rFonts w:hint="eastAsia" w:ascii="仿宋" w:hAnsi="仿宋" w:eastAsia="仿宋" w:cs="仿宋"/>
          <w:color w:val="auto"/>
          <w:sz w:val="32"/>
          <w:szCs w:val="32"/>
          <w:lang w:val="en-US" w:eastAsia="zh-CN"/>
        </w:rPr>
        <w:t>《商丘市农村宅基地和村民自建住房管理双月巡查工作方案》的通知（睢</w:t>
      </w:r>
      <w:r>
        <w:rPr>
          <w:rFonts w:hint="eastAsia" w:ascii="仿宋" w:hAnsi="仿宋" w:eastAsia="仿宋" w:cs="仿宋"/>
          <w:color w:val="000000"/>
          <w:sz w:val="32"/>
          <w:szCs w:val="32"/>
          <w:lang w:val="en-US" w:eastAsia="zh-CN"/>
        </w:rPr>
        <w:t>政办〔2023〕14号</w:t>
      </w:r>
      <w:r>
        <w:rPr>
          <w:rFonts w:hint="eastAsia" w:ascii="仿宋" w:hAnsi="仿宋" w:eastAsia="仿宋" w:cs="仿宋"/>
          <w:color w:val="auto"/>
          <w:sz w:val="32"/>
          <w:szCs w:val="32"/>
          <w:lang w:val="en-US" w:eastAsia="zh-CN"/>
        </w:rPr>
        <w:t>）要求</w:t>
      </w:r>
      <w:r>
        <w:rPr>
          <w:rFonts w:hint="eastAsia" w:ascii="仿宋_GB2312" w:hAnsi="Arial" w:eastAsia="仿宋_GB2312" w:cs="仿宋_GB2312"/>
          <w:kern w:val="0"/>
          <w:sz w:val="32"/>
          <w:szCs w:val="32"/>
        </w:rPr>
        <w:t>，进一步规范农村宅基地</w:t>
      </w:r>
      <w:r>
        <w:rPr>
          <w:rFonts w:hint="eastAsia" w:ascii="仿宋_GB2312" w:hAnsi="Arial" w:eastAsia="仿宋_GB2312" w:cs="仿宋_GB2312"/>
          <w:kern w:val="0"/>
          <w:sz w:val="32"/>
          <w:szCs w:val="32"/>
          <w:lang w:eastAsia="zh-CN"/>
        </w:rPr>
        <w:t>管理</w:t>
      </w:r>
      <w:r>
        <w:rPr>
          <w:rFonts w:hint="eastAsia" w:ascii="仿宋_GB2312" w:hAnsi="Arial" w:eastAsia="仿宋_GB2312" w:cs="仿宋_GB2312"/>
          <w:kern w:val="0"/>
          <w:sz w:val="32"/>
          <w:szCs w:val="32"/>
        </w:rPr>
        <w:t>，防止</w:t>
      </w:r>
      <w:r>
        <w:rPr>
          <w:rFonts w:hint="eastAsia" w:ascii="仿宋_GB2312" w:hAnsi="Arial" w:eastAsia="仿宋_GB2312" w:cs="仿宋_GB2312"/>
          <w:kern w:val="0"/>
          <w:sz w:val="32"/>
          <w:szCs w:val="32"/>
          <w:lang w:eastAsia="zh-CN"/>
        </w:rPr>
        <w:t>问题</w:t>
      </w:r>
      <w:r>
        <w:rPr>
          <w:rFonts w:hint="eastAsia" w:ascii="仿宋_GB2312" w:hAnsi="Arial" w:eastAsia="仿宋_GB2312" w:cs="仿宋_GB2312"/>
          <w:kern w:val="0"/>
          <w:sz w:val="32"/>
          <w:szCs w:val="32"/>
        </w:rPr>
        <w:t>反弹，从制度上加以规范，确保形成长效机制。</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Arial"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1598" w:leftChars="304" w:hanging="960" w:hangingChars="300"/>
        <w:textAlignment w:val="auto"/>
        <w:rPr>
          <w:rFonts w:hint="eastAsia" w:ascii="仿宋_GB2312" w:hAnsi="Arial" w:eastAsia="仿宋_GB2312" w:cs="仿宋_GB2312"/>
          <w:kern w:val="0"/>
          <w:sz w:val="32"/>
          <w:szCs w:val="32"/>
          <w:lang w:val="en-US" w:eastAsia="zh-CN"/>
        </w:rPr>
      </w:pPr>
      <w:r>
        <w:rPr>
          <w:rFonts w:hint="eastAsia" w:ascii="仿宋_GB2312" w:hAnsi="Arial" w:eastAsia="仿宋_GB2312" w:cs="仿宋_GB2312"/>
          <w:kern w:val="0"/>
          <w:sz w:val="32"/>
          <w:szCs w:val="32"/>
        </w:rPr>
        <w:t>附件：</w:t>
      </w:r>
      <w:r>
        <w:rPr>
          <w:rFonts w:hint="eastAsia" w:ascii="仿宋_GB2312" w:hAnsi="Arial" w:eastAsia="仿宋_GB2312" w:cs="仿宋_GB2312"/>
          <w:kern w:val="0"/>
          <w:sz w:val="32"/>
          <w:szCs w:val="32"/>
          <w:lang w:val="en-US" w:eastAsia="zh-CN"/>
        </w:rPr>
        <w:t>1.河集乡农村宅基地和村民自建住房管理“点题整改”领导小组</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1600" w:firstLineChars="500"/>
        <w:textAlignment w:val="auto"/>
        <w:rPr>
          <w:rFonts w:hint="eastAsia" w:ascii="仿宋_GB2312" w:hAnsi="Arial" w:eastAsia="仿宋_GB2312" w:cs="仿宋_GB2312"/>
          <w:kern w:val="0"/>
          <w:sz w:val="32"/>
          <w:szCs w:val="32"/>
          <w:lang w:val="en-US" w:eastAsia="zh-CN"/>
        </w:rPr>
      </w:pPr>
      <w:r>
        <w:rPr>
          <w:rFonts w:hint="eastAsia" w:ascii="仿宋_GB2312" w:hAnsi="Arial" w:eastAsia="仿宋_GB2312" w:cs="仿宋_GB2312"/>
          <w:kern w:val="0"/>
          <w:sz w:val="32"/>
          <w:szCs w:val="32"/>
          <w:lang w:val="en-US" w:eastAsia="zh-CN"/>
        </w:rPr>
        <w:t>2.</w:t>
      </w:r>
      <w:r>
        <w:rPr>
          <w:rFonts w:hint="eastAsia" w:ascii="仿宋_GB2312" w:hAnsi="Arial" w:eastAsia="仿宋_GB2312" w:cs="仿宋_GB2312"/>
          <w:kern w:val="0"/>
          <w:sz w:val="32"/>
          <w:szCs w:val="32"/>
          <w:u w:val="none"/>
          <w:lang w:val="en-US" w:eastAsia="zh-CN"/>
        </w:rPr>
        <w:t>睢</w:t>
      </w:r>
      <w:r>
        <w:rPr>
          <w:rFonts w:hint="eastAsia" w:ascii="仿宋_GB2312" w:hAnsi="Arial" w:eastAsia="仿宋_GB2312" w:cs="仿宋_GB2312"/>
          <w:kern w:val="0"/>
          <w:sz w:val="32"/>
          <w:szCs w:val="32"/>
          <w:lang w:val="en-US" w:eastAsia="zh-CN"/>
        </w:rPr>
        <w:t>县</w:t>
      </w:r>
      <w:r>
        <w:rPr>
          <w:rFonts w:hint="eastAsia" w:ascii="仿宋_GB2312" w:hAnsi="Arial" w:eastAsia="仿宋_GB2312" w:cs="仿宋_GB2312"/>
          <w:kern w:val="0"/>
          <w:sz w:val="32"/>
          <w:szCs w:val="32"/>
          <w:u w:val="none"/>
          <w:lang w:val="en-US" w:eastAsia="zh-CN"/>
        </w:rPr>
        <w:t>河集乡</w:t>
      </w:r>
      <w:r>
        <w:rPr>
          <w:rFonts w:hint="eastAsia" w:ascii="仿宋_GB2312" w:hAnsi="Arial" w:eastAsia="仿宋_GB2312" w:cs="仿宋_GB2312"/>
          <w:kern w:val="0"/>
          <w:sz w:val="32"/>
          <w:szCs w:val="32"/>
          <w:lang w:val="en-US" w:eastAsia="zh-CN"/>
        </w:rPr>
        <w:t>自查自纠问题台账</w:t>
      </w:r>
    </w:p>
    <w:p>
      <w:pPr>
        <w:pStyle w:val="4"/>
        <w:keepNext w:val="0"/>
        <w:keepLines w:val="0"/>
        <w:pageBreakBefore w:val="0"/>
        <w:kinsoku/>
        <w:wordWrap/>
        <w:overflowPunct/>
        <w:topLinePunct w:val="0"/>
        <w:autoSpaceDE/>
        <w:autoSpaceDN/>
        <w:bidi w:val="0"/>
        <w:adjustRightInd/>
        <w:snapToGrid/>
        <w:spacing w:after="0" w:line="560" w:lineRule="exact"/>
        <w:ind w:left="0" w:leftChars="0"/>
        <w:jc w:val="left"/>
        <w:textAlignment w:val="auto"/>
        <w:rPr>
          <w:rFonts w:hint="eastAsia" w:ascii="黑体" w:hAnsi="黑体" w:eastAsia="黑体" w:cs="黑体"/>
          <w:kern w:val="0"/>
          <w:sz w:val="32"/>
          <w:szCs w:val="32"/>
        </w:rPr>
      </w:pPr>
    </w:p>
    <w:p>
      <w:pPr>
        <w:pStyle w:val="4"/>
        <w:keepNext w:val="0"/>
        <w:keepLines w:val="0"/>
        <w:pageBreakBefore w:val="0"/>
        <w:kinsoku/>
        <w:wordWrap/>
        <w:overflowPunct/>
        <w:topLinePunct w:val="0"/>
        <w:autoSpaceDE/>
        <w:autoSpaceDN/>
        <w:bidi w:val="0"/>
        <w:adjustRightInd/>
        <w:snapToGrid/>
        <w:spacing w:after="0" w:line="560" w:lineRule="exact"/>
        <w:ind w:left="0" w:leftChars="0"/>
        <w:jc w:val="left"/>
        <w:textAlignment w:val="auto"/>
        <w:rPr>
          <w:rFonts w:hint="eastAsia" w:ascii="黑体" w:hAnsi="黑体" w:eastAsia="黑体" w:cs="黑体"/>
          <w:kern w:val="0"/>
          <w:sz w:val="32"/>
          <w:szCs w:val="32"/>
        </w:rPr>
      </w:pPr>
    </w:p>
    <w:p>
      <w:pPr>
        <w:pStyle w:val="4"/>
        <w:keepNext w:val="0"/>
        <w:keepLines w:val="0"/>
        <w:pageBreakBefore w:val="0"/>
        <w:kinsoku/>
        <w:wordWrap/>
        <w:overflowPunct/>
        <w:topLinePunct w:val="0"/>
        <w:autoSpaceDE/>
        <w:autoSpaceDN/>
        <w:bidi w:val="0"/>
        <w:adjustRightInd/>
        <w:snapToGrid/>
        <w:spacing w:after="0" w:line="560" w:lineRule="exact"/>
        <w:ind w:left="0" w:leftChars="0"/>
        <w:jc w:val="left"/>
        <w:textAlignment w:val="auto"/>
        <w:rPr>
          <w:rFonts w:hint="eastAsia" w:ascii="黑体" w:hAnsi="黑体" w:eastAsia="黑体" w:cs="黑体"/>
          <w:kern w:val="0"/>
          <w:sz w:val="32"/>
          <w:szCs w:val="32"/>
        </w:rPr>
      </w:pPr>
    </w:p>
    <w:p>
      <w:pPr>
        <w:pStyle w:val="4"/>
        <w:keepNext w:val="0"/>
        <w:keepLines w:val="0"/>
        <w:pageBreakBefore w:val="0"/>
        <w:kinsoku/>
        <w:wordWrap/>
        <w:overflowPunct/>
        <w:topLinePunct w:val="0"/>
        <w:autoSpaceDE/>
        <w:autoSpaceDN/>
        <w:bidi w:val="0"/>
        <w:adjustRightInd/>
        <w:snapToGrid/>
        <w:spacing w:after="0" w:line="560" w:lineRule="exact"/>
        <w:ind w:left="0" w:leftChars="0"/>
        <w:jc w:val="left"/>
        <w:textAlignment w:val="auto"/>
        <w:rPr>
          <w:rFonts w:hint="eastAsia" w:ascii="黑体" w:hAnsi="黑体" w:eastAsia="黑体" w:cs="黑体"/>
          <w:kern w:val="0"/>
          <w:sz w:val="32"/>
          <w:szCs w:val="32"/>
        </w:rPr>
      </w:pPr>
    </w:p>
    <w:p>
      <w:pPr>
        <w:pStyle w:val="4"/>
        <w:keepNext w:val="0"/>
        <w:keepLines w:val="0"/>
        <w:pageBreakBefore w:val="0"/>
        <w:kinsoku/>
        <w:wordWrap/>
        <w:overflowPunct/>
        <w:topLinePunct w:val="0"/>
        <w:autoSpaceDE/>
        <w:autoSpaceDN/>
        <w:bidi w:val="0"/>
        <w:adjustRightInd/>
        <w:snapToGrid/>
        <w:spacing w:after="0" w:line="560" w:lineRule="exact"/>
        <w:ind w:left="0" w:leftChars="0"/>
        <w:jc w:val="left"/>
        <w:textAlignment w:val="auto"/>
        <w:rPr>
          <w:rFonts w:hint="eastAsia" w:ascii="黑体" w:hAnsi="黑体" w:eastAsia="黑体" w:cs="黑体"/>
          <w:kern w:val="0"/>
          <w:sz w:val="32"/>
          <w:szCs w:val="32"/>
        </w:rPr>
      </w:pPr>
    </w:p>
    <w:p>
      <w:pPr>
        <w:pStyle w:val="4"/>
        <w:keepNext w:val="0"/>
        <w:keepLines w:val="0"/>
        <w:pageBreakBefore w:val="0"/>
        <w:kinsoku/>
        <w:wordWrap/>
        <w:overflowPunct/>
        <w:topLinePunct w:val="0"/>
        <w:autoSpaceDE/>
        <w:autoSpaceDN/>
        <w:bidi w:val="0"/>
        <w:adjustRightInd/>
        <w:snapToGrid/>
        <w:spacing w:after="0" w:line="560" w:lineRule="exact"/>
        <w:ind w:left="0" w:leftChars="0"/>
        <w:jc w:val="left"/>
        <w:textAlignment w:val="auto"/>
        <w:rPr>
          <w:rFonts w:hint="eastAsia" w:ascii="黑体" w:hAnsi="黑体" w:eastAsia="黑体" w:cs="黑体"/>
          <w:kern w:val="0"/>
          <w:sz w:val="32"/>
          <w:szCs w:val="32"/>
        </w:rPr>
      </w:pPr>
    </w:p>
    <w:p>
      <w:pPr>
        <w:pStyle w:val="4"/>
        <w:keepNext w:val="0"/>
        <w:keepLines w:val="0"/>
        <w:pageBreakBefore w:val="0"/>
        <w:kinsoku/>
        <w:wordWrap/>
        <w:overflowPunct/>
        <w:topLinePunct w:val="0"/>
        <w:autoSpaceDE/>
        <w:autoSpaceDN/>
        <w:bidi w:val="0"/>
        <w:adjustRightInd/>
        <w:snapToGrid/>
        <w:spacing w:after="0" w:line="560" w:lineRule="exact"/>
        <w:ind w:left="0" w:leftChars="0"/>
        <w:jc w:val="left"/>
        <w:textAlignment w:val="auto"/>
        <w:rPr>
          <w:rFonts w:hint="eastAsia" w:ascii="黑体" w:hAnsi="黑体" w:eastAsia="黑体" w:cs="黑体"/>
          <w:kern w:val="0"/>
          <w:sz w:val="32"/>
          <w:szCs w:val="32"/>
        </w:rPr>
      </w:pPr>
    </w:p>
    <w:p>
      <w:pPr>
        <w:pStyle w:val="4"/>
        <w:keepNext w:val="0"/>
        <w:keepLines w:val="0"/>
        <w:pageBreakBefore w:val="0"/>
        <w:kinsoku/>
        <w:wordWrap/>
        <w:overflowPunct/>
        <w:topLinePunct w:val="0"/>
        <w:autoSpaceDE/>
        <w:autoSpaceDN/>
        <w:bidi w:val="0"/>
        <w:adjustRightInd/>
        <w:snapToGrid/>
        <w:spacing w:after="0" w:line="560" w:lineRule="exact"/>
        <w:ind w:left="0" w:leftChars="0"/>
        <w:jc w:val="left"/>
        <w:textAlignment w:val="auto"/>
        <w:rPr>
          <w:rFonts w:hint="eastAsia" w:ascii="黑体" w:hAnsi="黑体" w:eastAsia="黑体" w:cs="黑体"/>
          <w:kern w:val="0"/>
          <w:sz w:val="32"/>
          <w:szCs w:val="32"/>
        </w:rPr>
      </w:pPr>
    </w:p>
    <w:p>
      <w:pPr>
        <w:pStyle w:val="4"/>
        <w:keepNext w:val="0"/>
        <w:keepLines w:val="0"/>
        <w:pageBreakBefore w:val="0"/>
        <w:kinsoku/>
        <w:wordWrap/>
        <w:overflowPunct/>
        <w:topLinePunct w:val="0"/>
        <w:autoSpaceDE/>
        <w:autoSpaceDN/>
        <w:bidi w:val="0"/>
        <w:adjustRightInd/>
        <w:snapToGrid/>
        <w:spacing w:after="0" w:line="560" w:lineRule="exact"/>
        <w:ind w:left="0" w:leftChars="0"/>
        <w:jc w:val="left"/>
        <w:textAlignment w:val="auto"/>
        <w:rPr>
          <w:rFonts w:hint="eastAsia" w:ascii="黑体" w:hAnsi="黑体" w:eastAsia="黑体" w:cs="黑体"/>
          <w:kern w:val="0"/>
          <w:sz w:val="32"/>
          <w:szCs w:val="32"/>
        </w:rPr>
      </w:pPr>
    </w:p>
    <w:p>
      <w:pPr>
        <w:pStyle w:val="4"/>
        <w:keepNext w:val="0"/>
        <w:keepLines w:val="0"/>
        <w:pageBreakBefore w:val="0"/>
        <w:kinsoku/>
        <w:wordWrap/>
        <w:overflowPunct/>
        <w:topLinePunct w:val="0"/>
        <w:autoSpaceDE/>
        <w:autoSpaceDN/>
        <w:bidi w:val="0"/>
        <w:adjustRightInd/>
        <w:snapToGrid/>
        <w:spacing w:after="0" w:line="560" w:lineRule="exact"/>
        <w:ind w:left="0" w:leftChars="0"/>
        <w:jc w:val="left"/>
        <w:textAlignment w:val="auto"/>
        <w:rPr>
          <w:rFonts w:ascii="黑体" w:hAnsi="黑体" w:eastAsia="黑体" w:cs="Times New Roman"/>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eastAsia="方正小标宋简体" w:cs="方正小标宋简体"/>
          <w:color w:val="000000"/>
          <w:kern w:val="0"/>
          <w:sz w:val="44"/>
          <w:szCs w:val="44"/>
          <w:lang w:val="e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eastAsia="方正小标宋简体" w:cs="方正小标宋简体"/>
          <w:color w:val="000000"/>
          <w:kern w:val="0"/>
          <w:sz w:val="44"/>
          <w:szCs w:val="44"/>
          <w:lang w:val="en" w:eastAsia="zh-CN"/>
        </w:rPr>
      </w:pPr>
      <w:r>
        <w:rPr>
          <w:rFonts w:hint="eastAsia" w:ascii="方正小标宋简体" w:eastAsia="方正小标宋简体" w:cs="方正小标宋简体"/>
          <w:color w:val="000000"/>
          <w:kern w:val="0"/>
          <w:sz w:val="44"/>
          <w:szCs w:val="44"/>
          <w:lang w:val="en" w:eastAsia="zh-CN"/>
        </w:rPr>
        <w:t>河集乡</w:t>
      </w:r>
      <w:r>
        <w:rPr>
          <w:rFonts w:hint="default" w:ascii="方正小标宋简体" w:eastAsia="方正小标宋简体" w:cs="方正小标宋简体"/>
          <w:color w:val="000000"/>
          <w:kern w:val="0"/>
          <w:sz w:val="44"/>
          <w:szCs w:val="44"/>
          <w:lang w:val="en"/>
        </w:rPr>
        <w:t>农村宅基地</w:t>
      </w:r>
      <w:r>
        <w:rPr>
          <w:rFonts w:hint="default" w:ascii="方正小标宋简体" w:eastAsia="方正小标宋简体" w:cs="方正小标宋简体"/>
          <w:color w:val="000000"/>
          <w:kern w:val="0"/>
          <w:sz w:val="44"/>
          <w:szCs w:val="44"/>
          <w:lang w:val="en" w:eastAsia="zh-CN"/>
        </w:rPr>
        <w:t>和村民自建住房管理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华文中宋" w:hAnsi="华文中宋" w:eastAsia="方正小标宋简体" w:cs="Times New Roman"/>
          <w:sz w:val="44"/>
          <w:szCs w:val="44"/>
          <w:lang w:eastAsia="zh-CN"/>
        </w:rPr>
      </w:pPr>
      <w:r>
        <w:rPr>
          <w:rFonts w:hint="eastAsia" w:ascii="方正小标宋简体" w:eastAsia="方正小标宋简体" w:cs="方正小标宋简体"/>
          <w:color w:val="000000"/>
          <w:kern w:val="0"/>
          <w:sz w:val="44"/>
          <w:szCs w:val="44"/>
          <w:lang w:val="en" w:eastAsia="zh-CN"/>
        </w:rPr>
        <w:t>“</w:t>
      </w:r>
      <w:r>
        <w:rPr>
          <w:rFonts w:hint="default" w:ascii="方正小标宋简体" w:eastAsia="方正小标宋简体" w:cs="方正小标宋简体"/>
          <w:color w:val="000000"/>
          <w:kern w:val="0"/>
          <w:sz w:val="44"/>
          <w:szCs w:val="44"/>
          <w:lang w:val="en"/>
        </w:rPr>
        <w:t>点题整</w:t>
      </w:r>
      <w:r>
        <w:rPr>
          <w:rFonts w:hint="default" w:ascii="方正小标宋简体" w:eastAsia="方正小标宋简体" w:cs="方正小标宋简体"/>
          <w:color w:val="000000"/>
          <w:kern w:val="0"/>
          <w:sz w:val="44"/>
          <w:szCs w:val="44"/>
          <w:lang w:val="en" w:eastAsia="zh-CN"/>
        </w:rPr>
        <w:t>改</w:t>
      </w:r>
      <w:r>
        <w:rPr>
          <w:rFonts w:hint="eastAsia" w:ascii="方正小标宋简体" w:eastAsia="方正小标宋简体" w:cs="方正小标宋简体"/>
          <w:color w:val="000000"/>
          <w:kern w:val="0"/>
          <w:sz w:val="44"/>
          <w:szCs w:val="44"/>
          <w:lang w:val="en" w:eastAsia="zh-CN"/>
        </w:rPr>
        <w:t>”领导小组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组  长：王伟</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lang w:eastAsia="zh-CN"/>
        </w:rPr>
        <w:t>（乡党委书记）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副组长：徐慧</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lang w:eastAsia="zh-CN"/>
        </w:rPr>
        <w:t>（乡党委副书记、乡长）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许文婧</w:t>
      </w:r>
      <w:r>
        <w:rPr>
          <w:rFonts w:hint="eastAsia" w:ascii="仿宋" w:hAnsi="仿宋" w:eastAsia="仿宋" w:cs="仿宋"/>
          <w:sz w:val="32"/>
          <w:szCs w:val="32"/>
          <w:lang w:eastAsia="zh-CN"/>
        </w:rPr>
        <w:t>（</w:t>
      </w:r>
      <w:r>
        <w:rPr>
          <w:rFonts w:hint="eastAsia" w:ascii="仿宋_GB2312" w:hAnsi="仿宋" w:eastAsia="仿宋_GB2312" w:cs="仿宋_GB2312"/>
          <w:sz w:val="32"/>
          <w:szCs w:val="32"/>
          <w:lang w:eastAsia="zh-CN"/>
        </w:rPr>
        <w:t>乡党委委员、副乡长</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3198" w:leftChars="304" w:hanging="2560" w:hangingChars="8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成  员：刘福利</w:t>
      </w:r>
      <w:r>
        <w:rPr>
          <w:rFonts w:hint="eastAsia" w:ascii="仿宋" w:hAnsi="仿宋" w:eastAsia="仿宋" w:cs="仿宋"/>
          <w:sz w:val="32"/>
          <w:szCs w:val="32"/>
          <w:lang w:eastAsia="zh-CN"/>
        </w:rPr>
        <w:t>（河集乡村镇规划建设办公室主任）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李保刚（河集乡自然资源所所长）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sz w:val="32"/>
          <w:szCs w:val="32"/>
          <w:lang w:eastAsia="zh-CN"/>
        </w:rPr>
      </w:pPr>
      <w:r>
        <w:rPr>
          <w:rFonts w:hint="eastAsia" w:ascii="仿宋_GB2312" w:hAnsi="仿宋" w:eastAsia="仿宋_GB2312" w:cs="仿宋_GB2312"/>
          <w:sz w:val="32"/>
          <w:szCs w:val="32"/>
          <w:lang w:eastAsia="zh-CN"/>
        </w:rPr>
        <w:t>刘远涛（河集乡综合执法队队长）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庞帅委（河集乡村镇规划办公室办事员）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 w:eastAsia="仿宋_GB2312" w:cs="仿宋_GB2312"/>
          <w:sz w:val="32"/>
          <w:szCs w:val="32"/>
          <w:lang w:val="en" w:eastAsia="zh-CN"/>
        </w:rPr>
        <w:t>领导小组</w:t>
      </w:r>
      <w:r>
        <w:rPr>
          <w:rFonts w:hint="eastAsia" w:ascii="仿宋_GB2312" w:hAnsi="仿宋" w:eastAsia="仿宋_GB2312" w:cs="仿宋_GB2312"/>
          <w:sz w:val="32"/>
          <w:szCs w:val="32"/>
        </w:rPr>
        <w:t>下设办公室，办公室设在</w:t>
      </w:r>
      <w:r>
        <w:rPr>
          <w:rFonts w:hint="eastAsia" w:ascii="仿宋_GB2312" w:hAnsi="仿宋" w:eastAsia="仿宋_GB2312" w:cs="仿宋_GB2312"/>
          <w:sz w:val="32"/>
          <w:szCs w:val="32"/>
          <w:lang w:eastAsia="zh-CN"/>
        </w:rPr>
        <w:t>乡村规划办公室</w:t>
      </w:r>
      <w:r>
        <w:rPr>
          <w:rFonts w:hint="eastAsia" w:ascii="仿宋" w:hAnsi="仿宋" w:eastAsia="仿宋" w:cs="仿宋"/>
          <w:sz w:val="32"/>
          <w:szCs w:val="32"/>
          <w:lang w:eastAsia="zh-CN"/>
        </w:rPr>
        <w:t>，</w:t>
      </w:r>
      <w:r>
        <w:rPr>
          <w:rFonts w:hint="eastAsia" w:ascii="仿宋_GB2312" w:hAnsi="仿宋" w:eastAsia="仿宋_GB2312" w:cs="仿宋_GB2312"/>
          <w:spacing w:val="-8"/>
          <w:sz w:val="32"/>
          <w:szCs w:val="32"/>
          <w:lang w:val="en-US" w:eastAsia="zh-CN"/>
        </w:rPr>
        <w:t>刘福利</w:t>
      </w:r>
      <w:r>
        <w:rPr>
          <w:rFonts w:hint="eastAsia" w:ascii="仿宋_GB2312" w:hAnsi="仿宋" w:eastAsia="仿宋_GB2312" w:cs="仿宋_GB2312"/>
          <w:spacing w:val="-8"/>
          <w:sz w:val="32"/>
          <w:szCs w:val="32"/>
        </w:rPr>
        <w:t>同志兼任办公室主任，</w:t>
      </w:r>
      <w:r>
        <w:rPr>
          <w:rFonts w:hint="eastAsia" w:ascii="仿宋_GB2312" w:hAnsi="仿宋" w:eastAsia="仿宋_GB2312" w:cs="仿宋_GB2312"/>
          <w:spacing w:val="-8"/>
          <w:sz w:val="32"/>
          <w:szCs w:val="32"/>
          <w:lang w:val="en" w:eastAsia="zh-CN"/>
        </w:rPr>
        <w:t>领导小组</w:t>
      </w:r>
      <w:r>
        <w:rPr>
          <w:rFonts w:hint="eastAsia" w:ascii="仿宋_GB2312" w:hAnsi="仿宋_GB2312" w:eastAsia="仿宋_GB2312" w:cs="仿宋_GB2312"/>
          <w:sz w:val="32"/>
          <w:szCs w:val="32"/>
        </w:rPr>
        <w:t>成员同时作为办公室成员。</w:t>
      </w:r>
      <w:r>
        <w:rPr>
          <w:rFonts w:hint="eastAsia" w:ascii="仿宋_GB2312" w:hAnsi="仿宋" w:eastAsia="仿宋_GB2312" w:cs="仿宋_GB2312"/>
          <w:sz w:val="32"/>
          <w:szCs w:val="32"/>
          <w:lang w:eastAsia="zh-CN"/>
        </w:rPr>
        <w:t>乡村规划办</w:t>
      </w:r>
      <w:r>
        <w:rPr>
          <w:rFonts w:hint="eastAsia" w:ascii="仿宋_GB2312" w:hAnsi="仿宋" w:eastAsia="仿宋_GB2312" w:cs="仿宋_GB2312"/>
          <w:spacing w:val="-8"/>
          <w:sz w:val="32"/>
          <w:szCs w:val="32"/>
          <w:lang w:eastAsia="zh-CN"/>
        </w:rPr>
        <w:t>负责</w:t>
      </w:r>
      <w:r>
        <w:rPr>
          <w:rFonts w:hint="eastAsia" w:ascii="仿宋_GB2312" w:hAnsi="仿宋" w:eastAsia="仿宋_GB2312" w:cs="仿宋_GB2312"/>
          <w:spacing w:val="-8"/>
          <w:sz w:val="32"/>
          <w:szCs w:val="32"/>
          <w:lang w:val="en" w:eastAsia="zh-CN"/>
        </w:rPr>
        <w:t>“点题整改”领导小组办公室日常</w:t>
      </w:r>
      <w:r>
        <w:rPr>
          <w:rFonts w:hint="eastAsia" w:ascii="仿宋_GB2312" w:hAnsi="仿宋" w:eastAsia="仿宋_GB2312" w:cs="仿宋_GB2312"/>
          <w:spacing w:val="-8"/>
          <w:sz w:val="32"/>
          <w:szCs w:val="32"/>
        </w:rPr>
        <w:t>工作</w:t>
      </w:r>
      <w:r>
        <w:rPr>
          <w:rFonts w:hint="eastAsia" w:ascii="仿宋_GB2312" w:hAnsi="仿宋" w:eastAsia="仿宋_GB2312" w:cs="仿宋_GB2312"/>
          <w:spacing w:val="-8"/>
          <w:sz w:val="32"/>
          <w:szCs w:val="32"/>
          <w:lang w:eastAsia="zh-CN"/>
        </w:rPr>
        <w:t>，指导农村宅基地申请、审批、监管等有关工作，受理群众反映问题并按职责分工和程序向有关部门或乡内各办公室、站、所移交</w:t>
      </w:r>
      <w:r>
        <w:rPr>
          <w:rFonts w:hint="eastAsia" w:ascii="仿宋_GB2312" w:hAnsi="仿宋" w:eastAsia="仿宋_GB2312" w:cs="仿宋_GB2312"/>
          <w:spacing w:val="-8"/>
          <w:sz w:val="32"/>
          <w:szCs w:val="32"/>
        </w:rPr>
        <w:t>。</w:t>
      </w:r>
      <w:r>
        <w:rPr>
          <w:rFonts w:hint="eastAsia" w:ascii="仿宋" w:hAnsi="仿宋" w:eastAsia="仿宋" w:cs="仿宋"/>
          <w:sz w:val="32"/>
          <w:szCs w:val="32"/>
          <w:lang w:eastAsia="zh-CN"/>
        </w:rPr>
        <w:t>乡纪委负责调查处理乡级农业农村系统工作人员违法违规违纪问题线索。</w:t>
      </w:r>
      <w:r>
        <w:rPr>
          <w:rFonts w:hint="eastAsia" w:ascii="仿宋_GB2312" w:hAnsi="仿宋" w:eastAsia="仿宋_GB2312" w:cs="仿宋_GB2312"/>
          <w:sz w:val="32"/>
          <w:szCs w:val="32"/>
          <w:lang w:eastAsia="zh-CN"/>
        </w:rPr>
        <w:t>执法监督办公室</w:t>
      </w:r>
      <w:r>
        <w:rPr>
          <w:rFonts w:hint="eastAsia" w:ascii="仿宋" w:hAnsi="仿宋" w:eastAsia="仿宋" w:cs="仿宋"/>
          <w:sz w:val="32"/>
          <w:szCs w:val="32"/>
          <w:lang w:eastAsia="zh-CN"/>
        </w:rPr>
        <w:t>负责</w:t>
      </w:r>
      <w:r>
        <w:rPr>
          <w:rFonts w:hint="eastAsia" w:ascii="仿宋_GB2312" w:hAnsi="仿宋" w:eastAsia="仿宋_GB2312" w:cs="仿宋_GB2312"/>
          <w:sz w:val="32"/>
          <w:szCs w:val="32"/>
          <w:lang w:eastAsia="zh-CN"/>
        </w:rPr>
        <w:t>指导农村宅基地执法等有关工作。</w:t>
      </w:r>
    </w:p>
    <w:p/>
    <w:p>
      <w:pPr>
        <w:pStyle w:val="2"/>
      </w:pPr>
    </w:p>
    <w:p>
      <w:pPr>
        <w:sectPr>
          <w:pgSz w:w="11906" w:h="16838"/>
          <w:pgMar w:top="1440" w:right="1800" w:bottom="1440" w:left="1800" w:header="851" w:footer="992" w:gutter="0"/>
          <w:cols w:space="425" w:num="1"/>
          <w:docGrid w:type="lines" w:linePitch="312" w:charSpace="0"/>
        </w:sectPr>
      </w:pPr>
    </w:p>
    <w:p>
      <w:pPr>
        <w:pStyle w:val="4"/>
        <w:spacing w:line="460" w:lineRule="exact"/>
        <w:ind w:left="0" w:leftChars="0"/>
        <w:jc w:val="left"/>
        <w:rPr>
          <w:rFonts w:hint="eastAsia" w:ascii="黑体" w:hAnsi="黑体" w:eastAsia="黑体" w:cs="黑体"/>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pStyle w:val="4"/>
        <w:spacing w:line="460" w:lineRule="exact"/>
        <w:ind w:left="0" w:leftChars="0"/>
        <w:jc w:val="center"/>
        <w:rPr>
          <w:rFonts w:hint="eastAsia" w:ascii="黑体" w:hAnsi="黑体" w:eastAsia="黑体" w:cs="黑体"/>
          <w:kern w:val="0"/>
          <w:sz w:val="32"/>
          <w:szCs w:val="32"/>
        </w:rPr>
      </w:pPr>
      <w:r>
        <w:rPr>
          <w:rFonts w:hint="eastAsia" w:ascii="方正小标宋简体" w:eastAsia="方正小标宋简体" w:cs="方正小标宋简体"/>
          <w:color w:val="000000"/>
          <w:kern w:val="0"/>
          <w:sz w:val="44"/>
          <w:szCs w:val="44"/>
          <w:u w:val="none"/>
          <w:lang w:val="en-US" w:eastAsia="zh-CN"/>
        </w:rPr>
        <w:t>睢</w:t>
      </w:r>
      <w:r>
        <w:rPr>
          <w:rFonts w:hint="eastAsia" w:ascii="方正小标宋简体" w:eastAsia="方正小标宋简体" w:cs="方正小标宋简体"/>
          <w:color w:val="000000"/>
          <w:kern w:val="0"/>
          <w:sz w:val="44"/>
          <w:szCs w:val="44"/>
          <w:lang w:val="en-US" w:eastAsia="zh-CN"/>
        </w:rPr>
        <w:t>县</w:t>
      </w:r>
      <w:r>
        <w:rPr>
          <w:rFonts w:hint="eastAsia" w:ascii="方正小标宋简体" w:eastAsia="方正小标宋简体" w:cs="方正小标宋简体"/>
          <w:color w:val="000000"/>
          <w:kern w:val="0"/>
          <w:sz w:val="44"/>
          <w:szCs w:val="44"/>
          <w:u w:val="none"/>
          <w:lang w:val="en-US" w:eastAsia="zh-CN"/>
        </w:rPr>
        <w:t>河集乡</w:t>
      </w:r>
      <w:r>
        <w:rPr>
          <w:rFonts w:hint="eastAsia" w:ascii="方正小标宋简体" w:eastAsia="方正小标宋简体" w:cs="方正小标宋简体"/>
          <w:color w:val="000000"/>
          <w:kern w:val="0"/>
          <w:sz w:val="44"/>
          <w:szCs w:val="44"/>
          <w:lang w:val="en-US" w:eastAsia="zh-CN"/>
        </w:rPr>
        <w:t>自查自纠问题台账</w:t>
      </w:r>
    </w:p>
    <w:p>
      <w:pPr>
        <w:pStyle w:val="4"/>
        <w:spacing w:line="460" w:lineRule="exact"/>
        <w:ind w:left="0" w:leftChars="0"/>
        <w:jc w:val="left"/>
        <w:rPr>
          <w:rFonts w:hint="eastAsia" w:ascii="黑体" w:hAnsi="黑体" w:eastAsia="黑体" w:cs="黑体"/>
          <w:kern w:val="0"/>
          <w:sz w:val="32"/>
          <w:szCs w:val="32"/>
        </w:rPr>
      </w:pPr>
      <w:r>
        <w:rPr>
          <w:rFonts w:hint="eastAsia" w:eastAsia="楷体_GB2312" w:cs="楷体_GB2312"/>
          <w:color w:val="000000"/>
          <w:kern w:val="0"/>
          <w:sz w:val="24"/>
          <w:szCs w:val="24"/>
        </w:rPr>
        <w:t>填表单位：</w:t>
      </w:r>
      <w:r>
        <w:rPr>
          <w:rFonts w:hint="eastAsia" w:eastAsia="楷体_GB2312" w:cs="楷体_GB2312"/>
          <w:color w:val="000000"/>
          <w:kern w:val="0"/>
          <w:sz w:val="24"/>
          <w:szCs w:val="24"/>
          <w:lang w:val="en-US" w:eastAsia="zh-CN"/>
        </w:rPr>
        <w:t xml:space="preserve">                         </w:t>
      </w:r>
      <w:r>
        <w:rPr>
          <w:rFonts w:hint="eastAsia" w:eastAsia="楷体_GB2312" w:cs="楷体_GB2312"/>
          <w:color w:val="000000"/>
          <w:kern w:val="0"/>
          <w:sz w:val="24"/>
          <w:szCs w:val="24"/>
        </w:rPr>
        <w:t>联系</w:t>
      </w:r>
      <w:r>
        <w:rPr>
          <w:rFonts w:hint="eastAsia" w:eastAsia="楷体_GB2312" w:cs="楷体_GB2312"/>
          <w:color w:val="000000"/>
          <w:kern w:val="0"/>
          <w:sz w:val="24"/>
          <w:szCs w:val="24"/>
          <w:lang w:eastAsia="zh-CN"/>
        </w:rPr>
        <w:t>人</w:t>
      </w:r>
      <w:r>
        <w:rPr>
          <w:rFonts w:hint="eastAsia" w:eastAsia="楷体_GB2312" w:cs="楷体_GB2312"/>
          <w:color w:val="000000"/>
          <w:kern w:val="0"/>
          <w:sz w:val="24"/>
          <w:szCs w:val="24"/>
        </w:rPr>
        <w:t>：</w:t>
      </w:r>
      <w:r>
        <w:rPr>
          <w:rFonts w:hint="eastAsia" w:eastAsia="楷体_GB2312" w:cs="楷体_GB2312"/>
          <w:color w:val="000000"/>
          <w:kern w:val="0"/>
          <w:sz w:val="24"/>
          <w:szCs w:val="24"/>
          <w:lang w:val="en-US" w:eastAsia="zh-CN"/>
        </w:rPr>
        <w:t xml:space="preserve">                 </w:t>
      </w:r>
      <w:r>
        <w:rPr>
          <w:rFonts w:hint="eastAsia" w:eastAsia="楷体_GB2312" w:cs="楷体_GB2312"/>
          <w:color w:val="000000"/>
          <w:kern w:val="0"/>
          <w:sz w:val="24"/>
          <w:szCs w:val="24"/>
        </w:rPr>
        <w:t>电话</w:t>
      </w:r>
      <w:r>
        <w:rPr>
          <w:rFonts w:hint="eastAsia" w:eastAsia="楷体_GB2312" w:cs="楷体_GB2312"/>
          <w:color w:val="000000"/>
          <w:kern w:val="0"/>
          <w:sz w:val="24"/>
          <w:szCs w:val="24"/>
          <w:lang w:eastAsia="zh-CN"/>
        </w:rPr>
        <w:t>：</w:t>
      </w:r>
      <w:r>
        <w:rPr>
          <w:rFonts w:hint="eastAsia" w:eastAsia="楷体_GB2312" w:cs="楷体_GB2312"/>
          <w:color w:val="000000"/>
          <w:kern w:val="0"/>
          <w:sz w:val="24"/>
          <w:szCs w:val="24"/>
          <w:lang w:val="en-US" w:eastAsia="zh-CN"/>
        </w:rPr>
        <w:t xml:space="preserve">                  </w:t>
      </w:r>
      <w:r>
        <w:rPr>
          <w:rFonts w:hint="eastAsia" w:eastAsia="楷体_GB2312" w:cs="楷体_GB2312"/>
          <w:color w:val="000000"/>
          <w:kern w:val="0"/>
          <w:sz w:val="24"/>
          <w:szCs w:val="24"/>
        </w:rPr>
        <w:t>填表时间：</w:t>
      </w:r>
    </w:p>
    <w:tbl>
      <w:tblPr>
        <w:tblStyle w:val="9"/>
        <w:tblW w:w="13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315"/>
        <w:gridCol w:w="2280"/>
        <w:gridCol w:w="1770"/>
        <w:gridCol w:w="1410"/>
        <w:gridCol w:w="1380"/>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pStyle w:val="4"/>
              <w:spacing w:line="460" w:lineRule="exact"/>
              <w:ind w:left="0" w:leftChars="0" w:firstLine="0" w:firstLineChars="0"/>
              <w:jc w:val="center"/>
              <w:rPr>
                <w:rFonts w:hint="eastAsia" w:ascii="CESI仿宋-GB2312" w:hAnsi="CESI仿宋-GB2312" w:eastAsia="CESI仿宋-GB2312" w:cs="CESI仿宋-GB2312"/>
                <w:kern w:val="0"/>
                <w:sz w:val="24"/>
                <w:szCs w:val="24"/>
                <w:vertAlign w:val="baseline"/>
                <w:lang w:eastAsia="zh-CN"/>
              </w:rPr>
            </w:pPr>
            <w:r>
              <w:rPr>
                <w:rFonts w:hint="eastAsia" w:ascii="CESI仿宋-GB2312" w:hAnsi="CESI仿宋-GB2312" w:eastAsia="CESI仿宋-GB2312" w:cs="CESI仿宋-GB2312"/>
                <w:kern w:val="0"/>
                <w:sz w:val="24"/>
                <w:szCs w:val="24"/>
                <w:vertAlign w:val="baseline"/>
                <w:lang w:eastAsia="zh-CN"/>
              </w:rPr>
              <w:t>序号</w:t>
            </w:r>
          </w:p>
        </w:tc>
        <w:tc>
          <w:tcPr>
            <w:tcW w:w="3315" w:type="dxa"/>
            <w:noWrap w:val="0"/>
            <w:vAlign w:val="top"/>
          </w:tcPr>
          <w:p>
            <w:pPr>
              <w:pStyle w:val="4"/>
              <w:spacing w:line="460" w:lineRule="exact"/>
              <w:jc w:val="center"/>
              <w:rPr>
                <w:rFonts w:hint="eastAsia" w:ascii="CESI仿宋-GB2312" w:hAnsi="CESI仿宋-GB2312" w:eastAsia="CESI仿宋-GB2312" w:cs="CESI仿宋-GB2312"/>
                <w:kern w:val="0"/>
                <w:sz w:val="24"/>
                <w:szCs w:val="24"/>
                <w:vertAlign w:val="baseline"/>
                <w:lang w:eastAsia="zh-CN"/>
              </w:rPr>
            </w:pPr>
            <w:r>
              <w:rPr>
                <w:rFonts w:hint="eastAsia" w:ascii="CESI仿宋-GB2312" w:hAnsi="CESI仿宋-GB2312" w:eastAsia="CESI仿宋-GB2312" w:cs="CESI仿宋-GB2312"/>
                <w:kern w:val="0"/>
                <w:sz w:val="24"/>
                <w:szCs w:val="24"/>
                <w:vertAlign w:val="baseline"/>
                <w:lang w:eastAsia="zh-CN"/>
              </w:rPr>
              <w:t>问题描述</w:t>
            </w:r>
          </w:p>
        </w:tc>
        <w:tc>
          <w:tcPr>
            <w:tcW w:w="2280" w:type="dxa"/>
            <w:noWrap w:val="0"/>
            <w:vAlign w:val="top"/>
          </w:tcPr>
          <w:p>
            <w:pPr>
              <w:pStyle w:val="4"/>
              <w:spacing w:line="460" w:lineRule="exact"/>
              <w:jc w:val="center"/>
              <w:rPr>
                <w:rFonts w:hint="eastAsia" w:ascii="CESI仿宋-GB2312" w:hAnsi="CESI仿宋-GB2312" w:eastAsia="CESI仿宋-GB2312" w:cs="CESI仿宋-GB2312"/>
                <w:kern w:val="0"/>
                <w:sz w:val="24"/>
                <w:szCs w:val="24"/>
                <w:vertAlign w:val="baseline"/>
                <w:lang w:eastAsia="zh-CN"/>
              </w:rPr>
            </w:pPr>
            <w:r>
              <w:rPr>
                <w:rFonts w:hint="eastAsia" w:ascii="CESI仿宋-GB2312" w:hAnsi="CESI仿宋-GB2312" w:eastAsia="CESI仿宋-GB2312" w:cs="CESI仿宋-GB2312"/>
                <w:kern w:val="0"/>
                <w:sz w:val="24"/>
                <w:szCs w:val="24"/>
                <w:vertAlign w:val="baseline"/>
                <w:lang w:eastAsia="zh-CN"/>
              </w:rPr>
              <w:t>整改措施</w:t>
            </w:r>
          </w:p>
        </w:tc>
        <w:tc>
          <w:tcPr>
            <w:tcW w:w="1770" w:type="dxa"/>
            <w:noWrap w:val="0"/>
            <w:vAlign w:val="top"/>
          </w:tcPr>
          <w:p>
            <w:pPr>
              <w:pStyle w:val="4"/>
              <w:spacing w:line="460" w:lineRule="exact"/>
              <w:ind w:left="0" w:leftChars="0" w:firstLine="0" w:firstLineChars="0"/>
              <w:jc w:val="center"/>
              <w:rPr>
                <w:rFonts w:hint="eastAsia" w:ascii="CESI仿宋-GB2312" w:hAnsi="CESI仿宋-GB2312" w:eastAsia="CESI仿宋-GB2312" w:cs="CESI仿宋-GB2312"/>
                <w:kern w:val="0"/>
                <w:sz w:val="24"/>
                <w:szCs w:val="24"/>
                <w:vertAlign w:val="baseline"/>
                <w:lang w:eastAsia="zh-CN"/>
              </w:rPr>
            </w:pPr>
            <w:r>
              <w:rPr>
                <w:rFonts w:hint="eastAsia" w:ascii="CESI仿宋-GB2312" w:hAnsi="CESI仿宋-GB2312" w:eastAsia="CESI仿宋-GB2312" w:cs="CESI仿宋-GB2312"/>
                <w:kern w:val="0"/>
                <w:sz w:val="24"/>
                <w:szCs w:val="24"/>
                <w:vertAlign w:val="baseline"/>
                <w:lang w:eastAsia="zh-CN"/>
              </w:rPr>
              <w:t>整改时限</w:t>
            </w:r>
          </w:p>
        </w:tc>
        <w:tc>
          <w:tcPr>
            <w:tcW w:w="1410" w:type="dxa"/>
            <w:noWrap w:val="0"/>
            <w:vAlign w:val="top"/>
          </w:tcPr>
          <w:p>
            <w:pPr>
              <w:pStyle w:val="4"/>
              <w:spacing w:line="460" w:lineRule="exact"/>
              <w:ind w:left="0" w:leftChars="0" w:firstLine="0" w:firstLineChars="0"/>
              <w:jc w:val="center"/>
              <w:rPr>
                <w:rFonts w:hint="eastAsia" w:ascii="CESI仿宋-GB2312" w:hAnsi="CESI仿宋-GB2312" w:eastAsia="CESI仿宋-GB2312" w:cs="CESI仿宋-GB2312"/>
                <w:kern w:val="0"/>
                <w:sz w:val="24"/>
                <w:szCs w:val="24"/>
                <w:vertAlign w:val="baseline"/>
                <w:lang w:eastAsia="zh-CN"/>
              </w:rPr>
            </w:pPr>
            <w:r>
              <w:rPr>
                <w:rFonts w:hint="eastAsia" w:ascii="CESI仿宋-GB2312" w:hAnsi="CESI仿宋-GB2312" w:eastAsia="CESI仿宋-GB2312" w:cs="CESI仿宋-GB2312"/>
                <w:kern w:val="0"/>
                <w:sz w:val="24"/>
                <w:szCs w:val="24"/>
                <w:vertAlign w:val="baseline"/>
                <w:lang w:eastAsia="zh-CN"/>
              </w:rPr>
              <w:t>责任领导</w:t>
            </w:r>
          </w:p>
        </w:tc>
        <w:tc>
          <w:tcPr>
            <w:tcW w:w="1380" w:type="dxa"/>
            <w:noWrap w:val="0"/>
            <w:vAlign w:val="top"/>
          </w:tcPr>
          <w:p>
            <w:pPr>
              <w:pStyle w:val="4"/>
              <w:spacing w:line="460" w:lineRule="exact"/>
              <w:ind w:left="0" w:leftChars="0" w:firstLine="0" w:firstLineChars="0"/>
              <w:jc w:val="center"/>
              <w:rPr>
                <w:rFonts w:hint="eastAsia" w:ascii="CESI仿宋-GB2312" w:hAnsi="CESI仿宋-GB2312" w:eastAsia="CESI仿宋-GB2312" w:cs="CESI仿宋-GB2312"/>
                <w:kern w:val="0"/>
                <w:sz w:val="24"/>
                <w:szCs w:val="24"/>
                <w:vertAlign w:val="baseline"/>
                <w:lang w:eastAsia="zh-CN"/>
              </w:rPr>
            </w:pPr>
            <w:r>
              <w:rPr>
                <w:rFonts w:hint="eastAsia" w:ascii="CESI仿宋-GB2312" w:hAnsi="CESI仿宋-GB2312" w:eastAsia="CESI仿宋-GB2312" w:cs="CESI仿宋-GB2312"/>
                <w:kern w:val="0"/>
                <w:sz w:val="24"/>
                <w:szCs w:val="24"/>
                <w:vertAlign w:val="baseline"/>
                <w:lang w:eastAsia="zh-CN"/>
              </w:rPr>
              <w:t>责任人员</w:t>
            </w:r>
          </w:p>
        </w:tc>
        <w:tc>
          <w:tcPr>
            <w:tcW w:w="3075" w:type="dxa"/>
            <w:noWrap w:val="0"/>
            <w:vAlign w:val="top"/>
          </w:tcPr>
          <w:p>
            <w:pPr>
              <w:pStyle w:val="4"/>
              <w:spacing w:line="460" w:lineRule="exact"/>
              <w:jc w:val="center"/>
              <w:rPr>
                <w:rFonts w:hint="eastAsia" w:ascii="CESI仿宋-GB2312" w:hAnsi="CESI仿宋-GB2312" w:eastAsia="CESI仿宋-GB2312" w:cs="CESI仿宋-GB2312"/>
                <w:kern w:val="0"/>
                <w:sz w:val="24"/>
                <w:szCs w:val="24"/>
                <w:vertAlign w:val="baseline"/>
                <w:lang w:eastAsia="zh-CN"/>
              </w:rPr>
            </w:pPr>
            <w:r>
              <w:rPr>
                <w:rFonts w:hint="eastAsia" w:ascii="CESI仿宋-GB2312" w:hAnsi="CESI仿宋-GB2312" w:eastAsia="CESI仿宋-GB2312" w:cs="CESI仿宋-GB2312"/>
                <w:kern w:val="0"/>
                <w:sz w:val="24"/>
                <w:szCs w:val="24"/>
                <w:vertAlign w:val="baseline"/>
                <w:lang w:eastAsia="zh-CN"/>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3315"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228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77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41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38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3075" w:type="dxa"/>
            <w:noWrap w:val="0"/>
            <w:vAlign w:val="top"/>
          </w:tcPr>
          <w:p>
            <w:pPr>
              <w:pStyle w:val="4"/>
              <w:spacing w:line="460" w:lineRule="exact"/>
              <w:jc w:val="left"/>
              <w:rPr>
                <w:rFonts w:hint="eastAsia" w:ascii="黑体" w:hAnsi="黑体" w:eastAsia="黑体" w:cs="黑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3315"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228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77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41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38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3075" w:type="dxa"/>
            <w:noWrap w:val="0"/>
            <w:vAlign w:val="top"/>
          </w:tcPr>
          <w:p>
            <w:pPr>
              <w:pStyle w:val="4"/>
              <w:spacing w:line="460" w:lineRule="exact"/>
              <w:jc w:val="left"/>
              <w:rPr>
                <w:rFonts w:hint="eastAsia" w:ascii="黑体" w:hAnsi="黑体" w:eastAsia="黑体" w:cs="黑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3315"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228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77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41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38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3075" w:type="dxa"/>
            <w:noWrap w:val="0"/>
            <w:vAlign w:val="top"/>
          </w:tcPr>
          <w:p>
            <w:pPr>
              <w:pStyle w:val="4"/>
              <w:spacing w:line="460" w:lineRule="exact"/>
              <w:jc w:val="left"/>
              <w:rPr>
                <w:rFonts w:hint="eastAsia" w:ascii="黑体" w:hAnsi="黑体" w:eastAsia="黑体" w:cs="黑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3315"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228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77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41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38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3075" w:type="dxa"/>
            <w:noWrap w:val="0"/>
            <w:vAlign w:val="top"/>
          </w:tcPr>
          <w:p>
            <w:pPr>
              <w:pStyle w:val="4"/>
              <w:spacing w:line="460" w:lineRule="exact"/>
              <w:jc w:val="left"/>
              <w:rPr>
                <w:rFonts w:hint="eastAsia" w:ascii="黑体" w:hAnsi="黑体" w:eastAsia="黑体" w:cs="黑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3315"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228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77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41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38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3075" w:type="dxa"/>
            <w:noWrap w:val="0"/>
            <w:vAlign w:val="top"/>
          </w:tcPr>
          <w:p>
            <w:pPr>
              <w:pStyle w:val="4"/>
              <w:spacing w:line="460" w:lineRule="exact"/>
              <w:jc w:val="left"/>
              <w:rPr>
                <w:rFonts w:hint="eastAsia" w:ascii="黑体" w:hAnsi="黑体" w:eastAsia="黑体" w:cs="黑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3315"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228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77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41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38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3075" w:type="dxa"/>
            <w:noWrap w:val="0"/>
            <w:vAlign w:val="top"/>
          </w:tcPr>
          <w:p>
            <w:pPr>
              <w:pStyle w:val="4"/>
              <w:spacing w:line="460" w:lineRule="exact"/>
              <w:jc w:val="left"/>
              <w:rPr>
                <w:rFonts w:hint="eastAsia" w:ascii="黑体" w:hAnsi="黑体" w:eastAsia="黑体" w:cs="黑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3315"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228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77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41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1380" w:type="dxa"/>
            <w:noWrap w:val="0"/>
            <w:vAlign w:val="top"/>
          </w:tcPr>
          <w:p>
            <w:pPr>
              <w:pStyle w:val="4"/>
              <w:spacing w:line="460" w:lineRule="exact"/>
              <w:jc w:val="left"/>
              <w:rPr>
                <w:rFonts w:hint="eastAsia" w:ascii="黑体" w:hAnsi="黑体" w:eastAsia="黑体" w:cs="黑体"/>
                <w:kern w:val="0"/>
                <w:sz w:val="32"/>
                <w:szCs w:val="32"/>
                <w:vertAlign w:val="baseline"/>
              </w:rPr>
            </w:pPr>
          </w:p>
        </w:tc>
        <w:tc>
          <w:tcPr>
            <w:tcW w:w="3075" w:type="dxa"/>
            <w:noWrap w:val="0"/>
            <w:vAlign w:val="top"/>
          </w:tcPr>
          <w:p>
            <w:pPr>
              <w:pStyle w:val="4"/>
              <w:spacing w:line="460" w:lineRule="exact"/>
              <w:jc w:val="left"/>
              <w:rPr>
                <w:rFonts w:hint="eastAsia" w:ascii="黑体" w:hAnsi="黑体" w:eastAsia="黑体" w:cs="黑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pStyle w:val="4"/>
              <w:spacing w:line="460" w:lineRule="exact"/>
              <w:ind w:left="0" w:leftChars="0" w:firstLine="0" w:firstLineChars="0"/>
              <w:jc w:val="left"/>
              <w:rPr>
                <w:rFonts w:hint="eastAsia" w:ascii="CESI仿宋-GB2312" w:hAnsi="CESI仿宋-GB2312" w:eastAsia="CESI仿宋-GB2312" w:cs="CESI仿宋-GB2312"/>
                <w:kern w:val="0"/>
                <w:sz w:val="24"/>
                <w:szCs w:val="24"/>
                <w:vertAlign w:val="baseline"/>
                <w:lang w:eastAsia="zh-CN"/>
              </w:rPr>
            </w:pPr>
            <w:r>
              <w:rPr>
                <w:rFonts w:hint="eastAsia" w:ascii="CESI仿宋-GB2312" w:hAnsi="CESI仿宋-GB2312" w:eastAsia="CESI仿宋-GB2312" w:cs="CESI仿宋-GB2312"/>
                <w:kern w:val="0"/>
                <w:sz w:val="24"/>
                <w:szCs w:val="24"/>
                <w:vertAlign w:val="baseline"/>
                <w:lang w:eastAsia="zh-CN"/>
              </w:rPr>
              <w:t>说明</w:t>
            </w:r>
          </w:p>
        </w:tc>
        <w:tc>
          <w:tcPr>
            <w:tcW w:w="13230" w:type="dxa"/>
            <w:gridSpan w:val="6"/>
            <w:noWrap w:val="0"/>
            <w:vAlign w:val="top"/>
          </w:tcPr>
          <w:p>
            <w:pPr>
              <w:pStyle w:val="4"/>
              <w:spacing w:line="460" w:lineRule="exact"/>
              <w:ind w:left="0" w:leftChars="0" w:firstLine="0" w:firstLineChars="0"/>
              <w:jc w:val="left"/>
              <w:rPr>
                <w:rFonts w:hint="eastAsia" w:ascii="CESI仿宋-GB2312" w:hAnsi="CESI仿宋-GB2312" w:eastAsia="CESI仿宋-GB2312" w:cs="CESI仿宋-GB2312"/>
                <w:kern w:val="0"/>
                <w:sz w:val="24"/>
                <w:szCs w:val="24"/>
                <w:vertAlign w:val="baseline"/>
                <w:lang w:eastAsia="zh-CN"/>
              </w:rPr>
            </w:pPr>
            <w:r>
              <w:rPr>
                <w:rFonts w:hint="eastAsia" w:ascii="CESI仿宋-GB2312" w:hAnsi="CESI仿宋-GB2312" w:eastAsia="CESI仿宋-GB2312" w:cs="CESI仿宋-GB2312"/>
                <w:kern w:val="0"/>
                <w:sz w:val="24"/>
                <w:szCs w:val="24"/>
                <w:vertAlign w:val="baseline"/>
                <w:lang w:eastAsia="zh-CN"/>
              </w:rPr>
              <w:t>涉及</w:t>
            </w:r>
            <w:r>
              <w:rPr>
                <w:rFonts w:hint="eastAsia" w:ascii="CESI仿宋-GB2312" w:hAnsi="CESI仿宋-GB2312" w:eastAsia="CESI仿宋-GB2312" w:cs="CESI仿宋-GB2312"/>
                <w:kern w:val="0"/>
                <w:sz w:val="24"/>
                <w:szCs w:val="24"/>
                <w:vertAlign w:val="baseline"/>
                <w:lang w:val="en-US" w:eastAsia="zh-CN"/>
              </w:rPr>
              <w:t>农村宅基地和村民自建住房管理工作的</w:t>
            </w:r>
            <w:r>
              <w:rPr>
                <w:rFonts w:hint="eastAsia" w:ascii="CESI仿宋-GB2312" w:hAnsi="CESI仿宋-GB2312" w:eastAsia="CESI仿宋-GB2312" w:cs="CESI仿宋-GB2312"/>
                <w:kern w:val="0"/>
                <w:sz w:val="24"/>
                <w:szCs w:val="24"/>
                <w:vertAlign w:val="baseline"/>
                <w:lang w:eastAsia="zh-CN"/>
              </w:rPr>
              <w:t>城区街道（办事处）参照乡镇要求落实。</w:t>
            </w:r>
          </w:p>
        </w:tc>
      </w:tr>
    </w:tbl>
    <w:p>
      <w:pPr>
        <w:pStyle w:val="4"/>
        <w:spacing w:line="460" w:lineRule="exact"/>
        <w:ind w:left="0" w:leftChars="0"/>
        <w:jc w:val="left"/>
        <w:rPr>
          <w:rFonts w:hint="eastAsia" w:ascii="黑体" w:hAnsi="黑体" w:eastAsia="黑体" w:cs="黑体"/>
          <w:kern w:val="0"/>
          <w:sz w:val="32"/>
          <w:szCs w:val="32"/>
        </w:rPr>
        <w:sectPr>
          <w:pgSz w:w="16838" w:h="11906" w:orient="landscape"/>
          <w:pgMar w:top="1800" w:right="1440" w:bottom="1800" w:left="1440" w:header="851" w:footer="992" w:gutter="0"/>
          <w:cols w:space="425" w:num="1"/>
          <w:docGrid w:type="lines" w:linePitch="312" w:charSpace="0"/>
        </w:sectPr>
      </w:pPr>
    </w:p>
    <w:p>
      <w:pPr>
        <w:pStyle w:val="4"/>
        <w:spacing w:line="460" w:lineRule="exact"/>
        <w:ind w:left="0" w:leftChars="0"/>
        <w:jc w:val="left"/>
        <w:rPr>
          <w:rFonts w:hint="eastAsia" w:ascii="黑体" w:hAnsi="黑体" w:eastAsia="黑体" w:cs="黑体"/>
          <w:kern w:val="0"/>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华文中宋">
    <w:altName w:val="宋体"/>
    <w:panose1 w:val="02010600040101010101"/>
    <w:charset w:val="00"/>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4OWVmNzRiZmQzMzhmY2EzN2FhMDk5ZWQzNjNlZjYifQ=="/>
  </w:docVars>
  <w:rsids>
    <w:rsidRoot w:val="4807353B"/>
    <w:rsid w:val="05054467"/>
    <w:rsid w:val="068C3945"/>
    <w:rsid w:val="0DAE36C4"/>
    <w:rsid w:val="215238B8"/>
    <w:rsid w:val="2A8E6C73"/>
    <w:rsid w:val="40D6429F"/>
    <w:rsid w:val="4807353B"/>
    <w:rsid w:val="48860A9B"/>
    <w:rsid w:val="48CA63A5"/>
    <w:rsid w:val="5C972737"/>
    <w:rsid w:val="66256A85"/>
    <w:rsid w:val="7AD53593"/>
    <w:rsid w:val="7DE86811"/>
    <w:rsid w:val="7DFB5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无间隔1"/>
    <w:basedOn w:val="1"/>
    <w:qFormat/>
    <w:uiPriority w:val="0"/>
    <w:pPr>
      <w:spacing w:line="400" w:lineRule="exact"/>
    </w:pPr>
    <w:rPr>
      <w:rFonts w:ascii="Calibri" w:hAnsi="Calibri" w:eastAsia="宋体"/>
      <w:sz w:val="24"/>
      <w:szCs w:val="22"/>
    </w:rPr>
  </w:style>
  <w:style w:type="paragraph" w:styleId="3">
    <w:name w:val="Body Text"/>
    <w:basedOn w:val="1"/>
    <w:next w:val="1"/>
    <w:qFormat/>
    <w:uiPriority w:val="0"/>
    <w:pPr>
      <w:spacing w:after="120"/>
    </w:pPr>
    <w:rPr>
      <w:rFonts w:ascii="Calibri" w:hAnsi="Calibri" w:eastAsia="宋体" w:cs="Times New Roman"/>
    </w:rPr>
  </w:style>
  <w:style w:type="paragraph" w:styleId="4">
    <w:name w:val="Body Text Indent 2"/>
    <w:basedOn w:val="1"/>
    <w:semiHidden/>
    <w:qFormat/>
    <w:uiPriority w:val="99"/>
    <w:pPr>
      <w:spacing w:after="120" w:line="480" w:lineRule="auto"/>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3"/>
    <w:next w:val="1"/>
    <w:qFormat/>
    <w:uiPriority w:val="0"/>
    <w:pPr>
      <w:ind w:firstLine="420" w:firstLineChars="100"/>
    </w:pPr>
    <w:rPr>
      <w:rFonts w:ascii="Times New Roman" w:hAnsi="Times New Roman" w:eastAsia="宋体" w:cs="Times New Roma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2362</Words>
  <Characters>2428</Characters>
  <Lines>0</Lines>
  <Paragraphs>0</Paragraphs>
  <TotalTime>9</TotalTime>
  <ScaleCrop>false</ScaleCrop>
  <LinksUpToDate>false</LinksUpToDate>
  <CharactersWithSpaces>2498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2023-07-11T01:59:00Z</dcterms:created>
  <dc:creator>Administrator</dc:creator>
  <cp:lastModifiedBy>Administrator</cp:lastModifiedBy>
  <cp:lastPrinted>2023-07-13T03:19:00Z</cp:lastPrinted>
  <dcterms:modified xsi:type="dcterms:W3CDTF">2023-12-20T01:47:57Z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104714C76B2347D6B8FFAD794F760599_13</vt:lpwstr>
  </property>
</Properties>
</file>