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ascii="仿宋_GB2312" w:eastAsia="仿宋_GB2312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睢县应急管理局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信息公开申请表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组织机构编号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法人代表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所需信息的内容描述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both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光盘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Cs w:val="21"/>
              </w:rPr>
              <w:t>本人（单位）承诺获取政府信息后,不作任何炒作及随意扩大公开范围。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</w:rPr>
        <w:t>备注</w:t>
      </w:r>
      <w:r>
        <w:rPr>
          <w:rFonts w:hint="eastAsia" w:ascii="仿宋_GB2312" w:eastAsia="仿宋_GB2312"/>
        </w:rPr>
        <w:t>：政府信息公开申请应当包括下列内容：１.申请人的姓名或者名称、身份证明、联系方式；２.申请公开的政府信息的名称、文号或者便于行政机关查询的其他特征性描述；３.申请公开的政府信息的形式要求，包括获取信息的方式、途径。</w:t>
      </w:r>
    </w:p>
    <w:sectPr>
      <w:pgSz w:w="11906" w:h="16838"/>
      <w:pgMar w:top="226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7D8F9421"/>
    <w:rsid w:val="0E7619C9"/>
    <w:rsid w:val="1A7855BF"/>
    <w:rsid w:val="7D8F9421"/>
    <w:rsid w:val="96ABB175"/>
    <w:rsid w:val="F35D4B6B"/>
    <w:rsid w:val="FEFF6A87"/>
    <w:rsid w:val="FFD79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2022-08-11T09:58:00Z</dcterms:created>
  <dc:creator>greatwall</dc:creator>
  <cp:lastModifiedBy>微笑</cp:lastModifiedBy>
  <dcterms:modified xsi:type="dcterms:W3CDTF">2023-12-23T03:23:24Z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2577DFC98F63464DB50297B6A99D364C_12</vt:lpwstr>
  </property>
</Properties>
</file>