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3E" w:rsidRDefault="00243B3E" w:rsidP="004E7286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涧岗乡第十六届人民代表大会</w:t>
      </w:r>
    </w:p>
    <w:p w:rsidR="00243B3E" w:rsidRDefault="00243B3E" w:rsidP="004E7286">
      <w:pPr>
        <w:jc w:val="left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第五次会议材料</w:t>
      </w:r>
    </w:p>
    <w:p w:rsidR="00243B3E" w:rsidRDefault="00243B3E" w:rsidP="004E7286">
      <w:pPr>
        <w:spacing w:line="640" w:lineRule="exact"/>
        <w:ind w:firstLineChars="200" w:firstLine="31680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243B3E" w:rsidRPr="000569AE" w:rsidRDefault="00243B3E" w:rsidP="004E7286">
      <w:pPr>
        <w:spacing w:line="640" w:lineRule="exact"/>
        <w:ind w:firstLineChars="200" w:firstLine="31680"/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关于涧岗乡</w:t>
      </w:r>
      <w:r>
        <w:rPr>
          <w:rFonts w:ascii="黑体" w:eastAsia="黑体" w:hAnsi="宋体"/>
          <w:sz w:val="36"/>
          <w:szCs w:val="36"/>
        </w:rPr>
        <w:t>2019</w:t>
      </w:r>
      <w:r>
        <w:rPr>
          <w:rFonts w:ascii="黑体" w:eastAsia="黑体" w:hAnsi="宋体" w:hint="eastAsia"/>
          <w:sz w:val="36"/>
          <w:szCs w:val="36"/>
        </w:rPr>
        <w:t>年财政决算情况和</w:t>
      </w:r>
      <w:r>
        <w:rPr>
          <w:rFonts w:ascii="黑体" w:eastAsia="黑体" w:hAnsi="宋体"/>
          <w:sz w:val="36"/>
          <w:szCs w:val="36"/>
        </w:rPr>
        <w:t>2020</w:t>
      </w:r>
      <w:r w:rsidRPr="000569AE">
        <w:rPr>
          <w:rFonts w:ascii="黑体" w:eastAsia="黑体" w:hint="eastAsia"/>
          <w:sz w:val="36"/>
          <w:szCs w:val="36"/>
        </w:rPr>
        <w:t>年预算草案的报告</w:t>
      </w:r>
    </w:p>
    <w:p w:rsidR="00243B3E" w:rsidRDefault="00243B3E" w:rsidP="004E728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各位代表：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我受乡政府委托，向大会作《关于涧岗乡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年财政决算情况和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年财政预算草案的报告》，请予审议，并请各位代表提出意见。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年财政决算情况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财政工作围绕上年度财政预算和全乡中心工作，在乡党委、政府的正确领导下，在各位代表的监督支持下，努力克服多种不利因素，保运转、惠民生，助扶贫、促发展，全年收支执行情况良好，保持了财政收支平衡，确保了全乡国民经济和社会事业健康发展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年决算情况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年完成财政总收入</w:t>
      </w:r>
      <w:r>
        <w:rPr>
          <w:rFonts w:ascii="仿宋_GB2312" w:eastAsia="仿宋_GB2312" w:hAnsi="仿宋_GB2312" w:cs="仿宋_GB2312"/>
          <w:sz w:val="32"/>
          <w:szCs w:val="32"/>
        </w:rPr>
        <w:t>1652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万元，其中一般公共预算收入</w:t>
      </w:r>
      <w:r>
        <w:rPr>
          <w:rFonts w:ascii="仿宋_GB2312" w:eastAsia="仿宋_GB2312" w:hAnsi="仿宋_GB2312" w:cs="仿宋_GB2312"/>
          <w:sz w:val="32"/>
          <w:szCs w:val="32"/>
        </w:rPr>
        <w:t>572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万元，上级补助收入</w:t>
      </w:r>
      <w:r>
        <w:rPr>
          <w:rFonts w:ascii="仿宋_GB2312" w:eastAsia="仿宋_GB2312" w:hAnsi="仿宋_GB2312" w:cs="仿宋_GB2312"/>
          <w:sz w:val="32"/>
          <w:szCs w:val="32"/>
        </w:rPr>
        <w:t>1080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万元，全面完成了年初目标任务。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年财政收支完成情况：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年财政支出</w:t>
      </w:r>
      <w:r>
        <w:rPr>
          <w:rFonts w:ascii="仿宋_GB2312" w:eastAsia="仿宋_GB2312" w:hAnsi="仿宋_GB2312" w:cs="仿宋_GB2312"/>
          <w:sz w:val="32"/>
          <w:szCs w:val="32"/>
        </w:rPr>
        <w:t>1652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万元：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）政府一般公共服务及机关事务支出</w:t>
      </w:r>
      <w:r>
        <w:rPr>
          <w:rFonts w:ascii="仿宋_GB2312" w:eastAsia="仿宋_GB2312" w:hAnsi="仿宋_GB2312" w:cs="仿宋_GB2312"/>
          <w:sz w:val="32"/>
          <w:szCs w:val="32"/>
        </w:rPr>
        <w:t>920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）文化体育传媒支出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）社会保障和就业支出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）医疗卫生和计划生育支出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）城乡社区事务支出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）农业支出</w:t>
      </w:r>
      <w:r>
        <w:rPr>
          <w:rFonts w:ascii="仿宋_GB2312" w:eastAsia="仿宋_GB2312" w:hAnsi="仿宋_GB2312" w:cs="仿宋_GB2312"/>
          <w:sz w:val="32"/>
          <w:szCs w:val="32"/>
        </w:rPr>
        <w:t>288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万元（含村级经费）。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）住房保障支出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）其他支出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万元，主要用于分流人员生活费。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）上解支出</w:t>
      </w:r>
      <w:r>
        <w:rPr>
          <w:rFonts w:ascii="仿宋_GB2312" w:eastAsia="仿宋_GB2312" w:hAnsi="仿宋_GB2312" w:cs="仿宋_GB2312"/>
          <w:sz w:val="32"/>
          <w:szCs w:val="32"/>
        </w:rPr>
        <w:t>117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总的来看，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年财政支出与全乡国民经济发展情况相适应，符合预算方案，支出费用得到合理的控制，预算运行平稳，收支实现了年终平衡，保证了工资发放和政府运转，保证了全乡各项社会事务的顺利进行。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年财政预算情况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根据目前我乡经济工作的实际情况以及财政预算安排意见，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财政预算安排的指导思想是：落实党的十九大会议精神，按照《预算法》等财务法律法规要求，积极发挥财政的职能作用，做好上级各项惠农政策性资金的规范管理和及时发放；大力推进经济结构调整，实行稳健的财政政策，积极稳妥地安排收入计划；依法组织收入，确保财政收入稳定增长；强化收支管理，优化支出结构，优先安排脱贫攻坚、美丽乡村建设、人居环境整治、农业、卫生、基础设施建设等人民急切需要的事务支出，统筹安排预算内外资金，确保政府收支平衡。同时按照以收定支的原则，将根据调整后的预算收入做相应的调整，以适应各项社会事业的需要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年我乡财政总收入安排</w:t>
      </w:r>
      <w:r>
        <w:rPr>
          <w:rFonts w:ascii="仿宋_GB2312" w:eastAsia="仿宋_GB2312" w:hAnsi="仿宋_GB2312" w:cs="仿宋_GB2312"/>
          <w:sz w:val="32"/>
          <w:szCs w:val="32"/>
        </w:rPr>
        <w:t>1745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万元，其中税收</w:t>
      </w:r>
      <w:r>
        <w:rPr>
          <w:rFonts w:ascii="仿宋_GB2312" w:eastAsia="仿宋_GB2312" w:hAnsi="仿宋_GB2312" w:cs="仿宋_GB2312"/>
          <w:sz w:val="32"/>
          <w:szCs w:val="32"/>
        </w:rPr>
        <w:t>630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万元，上级补助收入</w:t>
      </w:r>
      <w:r>
        <w:rPr>
          <w:rFonts w:ascii="仿宋_GB2312" w:eastAsia="仿宋_GB2312" w:hAnsi="仿宋_GB2312" w:cs="仿宋_GB2312"/>
          <w:sz w:val="32"/>
          <w:szCs w:val="32"/>
        </w:rPr>
        <w:t>1115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财政支出项目安排。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年财政支出安排</w:t>
      </w:r>
      <w:r>
        <w:rPr>
          <w:rFonts w:ascii="仿宋_GB2312" w:eastAsia="仿宋_GB2312" w:hAnsi="仿宋_GB2312" w:cs="仿宋_GB2312"/>
          <w:sz w:val="32"/>
          <w:szCs w:val="32"/>
        </w:rPr>
        <w:t>1745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政府一般公共服务支出及相关机构事务支出</w:t>
      </w:r>
      <w:r>
        <w:rPr>
          <w:rFonts w:ascii="仿宋_GB2312" w:eastAsia="仿宋_GB2312" w:hAnsi="仿宋_GB2312" w:cs="仿宋_GB2312"/>
          <w:sz w:val="32"/>
          <w:szCs w:val="32"/>
        </w:rPr>
        <w:t>1030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万元；文化体育传媒支出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万元；社会保障和就业支出</w:t>
      </w:r>
      <w:r>
        <w:rPr>
          <w:rFonts w:ascii="仿宋_GB2312" w:eastAsia="仿宋_GB2312" w:hAnsi="仿宋_GB2312" w:cs="仿宋_GB2312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万元；医疗卫生和计划生育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万元；城乡社区事务支出安排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万元；农林水事务支出</w:t>
      </w:r>
      <w:r>
        <w:rPr>
          <w:rFonts w:ascii="仿宋_GB2312" w:eastAsia="仿宋_GB2312" w:hAnsi="仿宋_GB2312" w:cs="仿宋_GB2312"/>
          <w:sz w:val="32"/>
          <w:szCs w:val="32"/>
        </w:rPr>
        <w:t>357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万元；住房保障支出</w:t>
      </w:r>
      <w:r>
        <w:rPr>
          <w:rFonts w:ascii="仿宋_GB2312" w:eastAsia="仿宋_GB2312" w:hAnsi="仿宋_GB2312" w:cs="仿宋_GB2312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万元；其他支出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各位代表，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是我乡财政工作再上新台阶的关键一年，困难和机遇并存，让我们在乡党委政府的正确领导下，在各位代表的监督支持下，振奋精神，同心协力、迎难而上，扎实工作，努力完成今年财政任务，确保收支平衡，确保民生事业支出，确保基层政权正常运转，为我乡的经济发展和社会稳定做出更大的贡献。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以上报告，请予审议！</w:t>
      </w:r>
    </w:p>
    <w:p w:rsidR="00243B3E" w:rsidRDefault="00243B3E" w:rsidP="004E7286">
      <w:pPr>
        <w:spacing w:line="54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谢谢大家！</w:t>
      </w:r>
    </w:p>
    <w:p w:rsidR="00243B3E" w:rsidRDefault="00243B3E" w:rsidP="00E53C26">
      <w:pPr>
        <w:adjustRightInd w:val="0"/>
        <w:snapToGrid w:val="0"/>
        <w:spacing w:line="360" w:lineRule="auto"/>
        <w:ind w:firstLineChars="200" w:firstLine="31680"/>
        <w:rPr>
          <w:rFonts w:ascii="??_GB2312" w:eastAsia="Times New Roman" w:hAnsi="宋体"/>
          <w:kern w:val="0"/>
          <w:sz w:val="32"/>
          <w:szCs w:val="32"/>
        </w:rPr>
      </w:pPr>
    </w:p>
    <w:sectPr w:rsidR="00243B3E" w:rsidSect="0038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74" w:bottom="1985" w:left="147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3E" w:rsidRDefault="00243B3E" w:rsidP="0038110A">
      <w:r>
        <w:separator/>
      </w:r>
    </w:p>
  </w:endnote>
  <w:endnote w:type="continuationSeparator" w:id="1">
    <w:p w:rsidR="00243B3E" w:rsidRDefault="00243B3E" w:rsidP="0038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>
    <w:pPr>
      <w:pStyle w:val="Footer"/>
      <w:framePr w:wrap="around" w:vAnchor="text" w:hAnchor="margin" w:xAlign="outside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end"/>
    </w:r>
  </w:p>
  <w:p w:rsidR="00243B3E" w:rsidRDefault="00243B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>
    <w:pPr>
      <w:pStyle w:val="Footer"/>
      <w:framePr w:wrap="around" w:vAnchor="text" w:hAnchor="margin" w:xAlign="outside" w:y="1"/>
      <w:rPr>
        <w:rStyle w:val="PageNumber"/>
        <w:rFonts w:ascii="宋体" w:cs="黑体"/>
        <w:sz w:val="28"/>
        <w:szCs w:val="28"/>
      </w:rPr>
    </w:pPr>
    <w:r>
      <w:rPr>
        <w:rStyle w:val="PageNumber"/>
        <w:rFonts w:ascii="宋体" w:hAnsi="宋体" w:cs="黑体"/>
        <w:sz w:val="28"/>
        <w:szCs w:val="28"/>
      </w:rPr>
      <w:fldChar w:fldCharType="begin"/>
    </w:r>
    <w:r>
      <w:rPr>
        <w:rStyle w:val="PageNumber"/>
        <w:rFonts w:ascii="宋体" w:hAnsi="宋体" w:cs="黑体"/>
        <w:sz w:val="28"/>
        <w:szCs w:val="28"/>
      </w:rPr>
      <w:instrText xml:space="preserve">PAGE  </w:instrText>
    </w:r>
    <w:r>
      <w:rPr>
        <w:rStyle w:val="PageNumber"/>
        <w:rFonts w:ascii="宋体" w:hAnsi="宋体" w:cs="黑体"/>
        <w:sz w:val="28"/>
        <w:szCs w:val="28"/>
      </w:rPr>
      <w:fldChar w:fldCharType="separate"/>
    </w:r>
    <w:r>
      <w:rPr>
        <w:rStyle w:val="PageNumber"/>
        <w:rFonts w:ascii="宋体" w:hAnsi="宋体" w:cs="黑体"/>
        <w:noProof/>
        <w:sz w:val="28"/>
        <w:szCs w:val="28"/>
      </w:rPr>
      <w:t>- 3 -</w:t>
    </w:r>
    <w:r>
      <w:rPr>
        <w:rStyle w:val="PageNumber"/>
        <w:rFonts w:ascii="宋体" w:hAnsi="宋体" w:cs="黑体"/>
        <w:sz w:val="28"/>
        <w:szCs w:val="28"/>
      </w:rPr>
      <w:fldChar w:fldCharType="end"/>
    </w:r>
  </w:p>
  <w:p w:rsidR="00243B3E" w:rsidRDefault="00243B3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3E" w:rsidRDefault="00243B3E" w:rsidP="0038110A">
      <w:r>
        <w:separator/>
      </w:r>
    </w:p>
  </w:footnote>
  <w:footnote w:type="continuationSeparator" w:id="1">
    <w:p w:rsidR="00243B3E" w:rsidRDefault="00243B3E" w:rsidP="0038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 w:rsidP="004E728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3E" w:rsidRDefault="00243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B1"/>
    <w:rsid w:val="000569AE"/>
    <w:rsid w:val="002179C1"/>
    <w:rsid w:val="00243B3E"/>
    <w:rsid w:val="0038110A"/>
    <w:rsid w:val="004A5EEF"/>
    <w:rsid w:val="004E7286"/>
    <w:rsid w:val="005447BF"/>
    <w:rsid w:val="007039DF"/>
    <w:rsid w:val="007D04C9"/>
    <w:rsid w:val="007D076A"/>
    <w:rsid w:val="007D6720"/>
    <w:rsid w:val="0081341B"/>
    <w:rsid w:val="00A226E5"/>
    <w:rsid w:val="00B85EB1"/>
    <w:rsid w:val="00C04D03"/>
    <w:rsid w:val="00C64B0E"/>
    <w:rsid w:val="00E53C26"/>
    <w:rsid w:val="00E97CB5"/>
    <w:rsid w:val="01064327"/>
    <w:rsid w:val="02D10E20"/>
    <w:rsid w:val="036A66DC"/>
    <w:rsid w:val="03871266"/>
    <w:rsid w:val="03907EB3"/>
    <w:rsid w:val="04360ECA"/>
    <w:rsid w:val="08223281"/>
    <w:rsid w:val="08D94B03"/>
    <w:rsid w:val="092C5B9F"/>
    <w:rsid w:val="0A5E2360"/>
    <w:rsid w:val="0A711F9D"/>
    <w:rsid w:val="0A886709"/>
    <w:rsid w:val="0ABB1A6D"/>
    <w:rsid w:val="0AF367B3"/>
    <w:rsid w:val="0DD86641"/>
    <w:rsid w:val="0EF83670"/>
    <w:rsid w:val="10285F84"/>
    <w:rsid w:val="12B51F7B"/>
    <w:rsid w:val="14A273D7"/>
    <w:rsid w:val="150761C5"/>
    <w:rsid w:val="15EA2CBD"/>
    <w:rsid w:val="16B25D54"/>
    <w:rsid w:val="175C2C4A"/>
    <w:rsid w:val="17E81D85"/>
    <w:rsid w:val="17EC0EB8"/>
    <w:rsid w:val="1ACA1156"/>
    <w:rsid w:val="1C766C14"/>
    <w:rsid w:val="1EBD30F5"/>
    <w:rsid w:val="1EF11CEA"/>
    <w:rsid w:val="1F7733BD"/>
    <w:rsid w:val="1FED5B74"/>
    <w:rsid w:val="20BE629D"/>
    <w:rsid w:val="214B5156"/>
    <w:rsid w:val="21BE482F"/>
    <w:rsid w:val="237B7AAD"/>
    <w:rsid w:val="26E17626"/>
    <w:rsid w:val="274846CB"/>
    <w:rsid w:val="28BA248E"/>
    <w:rsid w:val="292459DE"/>
    <w:rsid w:val="2BDC74CC"/>
    <w:rsid w:val="2C601710"/>
    <w:rsid w:val="2FC16E68"/>
    <w:rsid w:val="30CC57D9"/>
    <w:rsid w:val="30DE3D94"/>
    <w:rsid w:val="312D3426"/>
    <w:rsid w:val="315D0326"/>
    <w:rsid w:val="32175A05"/>
    <w:rsid w:val="332F0000"/>
    <w:rsid w:val="35B154AA"/>
    <w:rsid w:val="3602712A"/>
    <w:rsid w:val="36E5797A"/>
    <w:rsid w:val="376745F1"/>
    <w:rsid w:val="37741C67"/>
    <w:rsid w:val="37847B6C"/>
    <w:rsid w:val="37D24813"/>
    <w:rsid w:val="38AF07A5"/>
    <w:rsid w:val="3B8606A6"/>
    <w:rsid w:val="3C7F2B78"/>
    <w:rsid w:val="3D664E51"/>
    <w:rsid w:val="3DDE69F2"/>
    <w:rsid w:val="3F547E86"/>
    <w:rsid w:val="404442CD"/>
    <w:rsid w:val="40483B90"/>
    <w:rsid w:val="41291DA7"/>
    <w:rsid w:val="41872B2B"/>
    <w:rsid w:val="420A7E7C"/>
    <w:rsid w:val="423F1021"/>
    <w:rsid w:val="4285773C"/>
    <w:rsid w:val="433B37FA"/>
    <w:rsid w:val="43CD6897"/>
    <w:rsid w:val="44461D9E"/>
    <w:rsid w:val="46087D88"/>
    <w:rsid w:val="49262B43"/>
    <w:rsid w:val="4ACD2362"/>
    <w:rsid w:val="4B513ADB"/>
    <w:rsid w:val="4B7730F3"/>
    <w:rsid w:val="4C15670E"/>
    <w:rsid w:val="4C1B1762"/>
    <w:rsid w:val="4D483BA0"/>
    <w:rsid w:val="4D617872"/>
    <w:rsid w:val="4D79335E"/>
    <w:rsid w:val="4E4B6FAF"/>
    <w:rsid w:val="4F025BCA"/>
    <w:rsid w:val="4FDE2805"/>
    <w:rsid w:val="50315BEC"/>
    <w:rsid w:val="508B1DF6"/>
    <w:rsid w:val="53531DFA"/>
    <w:rsid w:val="539148F1"/>
    <w:rsid w:val="53FA3FF4"/>
    <w:rsid w:val="54590FFC"/>
    <w:rsid w:val="551D6968"/>
    <w:rsid w:val="55712E72"/>
    <w:rsid w:val="561C7F26"/>
    <w:rsid w:val="565A79B4"/>
    <w:rsid w:val="57147FC8"/>
    <w:rsid w:val="575D7D8C"/>
    <w:rsid w:val="58990652"/>
    <w:rsid w:val="5A4548DF"/>
    <w:rsid w:val="5C7D365D"/>
    <w:rsid w:val="5CC0420F"/>
    <w:rsid w:val="5CE750A1"/>
    <w:rsid w:val="5D383243"/>
    <w:rsid w:val="5D957104"/>
    <w:rsid w:val="5E1A2C96"/>
    <w:rsid w:val="5EE84162"/>
    <w:rsid w:val="5EFB10D5"/>
    <w:rsid w:val="61E134AE"/>
    <w:rsid w:val="6263325E"/>
    <w:rsid w:val="654F44D9"/>
    <w:rsid w:val="66795277"/>
    <w:rsid w:val="675E7237"/>
    <w:rsid w:val="68C227EA"/>
    <w:rsid w:val="690A791B"/>
    <w:rsid w:val="6A863627"/>
    <w:rsid w:val="6B0F40E5"/>
    <w:rsid w:val="6BE92323"/>
    <w:rsid w:val="6C8D4C7F"/>
    <w:rsid w:val="6C990A1F"/>
    <w:rsid w:val="6CC97231"/>
    <w:rsid w:val="6D146EB0"/>
    <w:rsid w:val="6D3F31E8"/>
    <w:rsid w:val="6E3609E1"/>
    <w:rsid w:val="6FFE5A4E"/>
    <w:rsid w:val="70934FDB"/>
    <w:rsid w:val="709F5C25"/>
    <w:rsid w:val="71F772E9"/>
    <w:rsid w:val="7218439D"/>
    <w:rsid w:val="72BE7A29"/>
    <w:rsid w:val="7317715D"/>
    <w:rsid w:val="7340706A"/>
    <w:rsid w:val="74777A6B"/>
    <w:rsid w:val="757C0340"/>
    <w:rsid w:val="7584659A"/>
    <w:rsid w:val="75CF74E5"/>
    <w:rsid w:val="76421B87"/>
    <w:rsid w:val="765531F3"/>
    <w:rsid w:val="76CC5794"/>
    <w:rsid w:val="77ED7980"/>
    <w:rsid w:val="7A832082"/>
    <w:rsid w:val="7ACA3643"/>
    <w:rsid w:val="7BD734DD"/>
    <w:rsid w:val="7BF55CBE"/>
    <w:rsid w:val="7DAB74CE"/>
    <w:rsid w:val="7DEC43F8"/>
    <w:rsid w:val="7FE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38110A"/>
    <w:pPr>
      <w:widowControl w:val="0"/>
      <w:jc w:val="both"/>
    </w:pPr>
    <w:rPr>
      <w:rFonts w:cs="黑体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10A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10A"/>
    <w:rPr>
      <w:rFonts w:ascii="Calibri" w:hAnsi="Calibri" w:cs="黑体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38110A"/>
    <w:pPr>
      <w:ind w:firstLineChars="200" w:firstLine="420"/>
    </w:pPr>
  </w:style>
  <w:style w:type="paragraph" w:styleId="CommentText">
    <w:name w:val="annotation text"/>
    <w:basedOn w:val="Normal"/>
    <w:link w:val="CommentTextChar"/>
    <w:uiPriority w:val="99"/>
    <w:semiHidden/>
    <w:rsid w:val="0038110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110A"/>
    <w:rPr>
      <w:rFonts w:ascii="Calibri" w:hAnsi="Calibri" w:cs="黑体"/>
    </w:rPr>
  </w:style>
  <w:style w:type="paragraph" w:styleId="BodyText">
    <w:name w:val="Body Text"/>
    <w:basedOn w:val="Normal"/>
    <w:next w:val="Normal"/>
    <w:link w:val="BodyTextChar"/>
    <w:uiPriority w:val="99"/>
    <w:rsid w:val="003811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10A"/>
    <w:rPr>
      <w:rFonts w:ascii="Calibri" w:hAnsi="Calibri" w:cs="黑体"/>
    </w:rPr>
  </w:style>
  <w:style w:type="paragraph" w:styleId="PlainText">
    <w:name w:val="Plain Text"/>
    <w:basedOn w:val="Normal"/>
    <w:link w:val="PlainTextChar"/>
    <w:uiPriority w:val="99"/>
    <w:rsid w:val="0038110A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110A"/>
    <w:rPr>
      <w:rFonts w:ascii="宋体" w:eastAsia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811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1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10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10A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38110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8110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11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811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8110A"/>
    <w:rPr>
      <w:rFonts w:cs="Times New Roman"/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38110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110A"/>
    <w:rPr>
      <w:rFonts w:cs="Times New Roman"/>
      <w:color w:val="333333"/>
      <w:u w:val="none"/>
    </w:rPr>
  </w:style>
  <w:style w:type="paragraph" w:customStyle="1" w:styleId="ListParagraph1">
    <w:name w:val="List Paragraph1"/>
    <w:basedOn w:val="Normal"/>
    <w:uiPriority w:val="99"/>
    <w:rsid w:val="0038110A"/>
    <w:pPr>
      <w:ind w:firstLineChars="200" w:firstLine="420"/>
    </w:pPr>
  </w:style>
  <w:style w:type="paragraph" w:customStyle="1" w:styleId="CharChar1CharChar">
    <w:name w:val="Char Char1 Char Char"/>
    <w:basedOn w:val="Normal"/>
    <w:uiPriority w:val="99"/>
    <w:rsid w:val="0038110A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4"/>
      <w:szCs w:val="20"/>
      <w:lang w:eastAsia="en-US"/>
    </w:rPr>
  </w:style>
  <w:style w:type="character" w:customStyle="1" w:styleId="on">
    <w:name w:val="on"/>
    <w:basedOn w:val="DefaultParagraphFont"/>
    <w:uiPriority w:val="99"/>
    <w:rsid w:val="0038110A"/>
    <w:rPr>
      <w:rFonts w:cs="Times New Roman"/>
      <w:color w:val="195482"/>
    </w:rPr>
  </w:style>
  <w:style w:type="character" w:customStyle="1" w:styleId="on1">
    <w:name w:val="on1"/>
    <w:basedOn w:val="DefaultParagraphFont"/>
    <w:uiPriority w:val="99"/>
    <w:rsid w:val="0038110A"/>
    <w:rPr>
      <w:rFonts w:cs="Times New Roman"/>
      <w:b/>
      <w:color w:val="004B85"/>
    </w:rPr>
  </w:style>
  <w:style w:type="character" w:customStyle="1" w:styleId="on2">
    <w:name w:val="on2"/>
    <w:basedOn w:val="DefaultParagraphFont"/>
    <w:uiPriority w:val="99"/>
    <w:rsid w:val="0038110A"/>
    <w:rPr>
      <w:rFonts w:cs="Times New Roman"/>
      <w:b/>
      <w:color w:val="195482"/>
    </w:rPr>
  </w:style>
  <w:style w:type="character" w:customStyle="1" w:styleId="on3">
    <w:name w:val="on3"/>
    <w:basedOn w:val="DefaultParagraphFont"/>
    <w:uiPriority w:val="99"/>
    <w:rsid w:val="0038110A"/>
    <w:rPr>
      <w:rFonts w:cs="Times New Roman"/>
      <w:b/>
      <w:color w:val="195383"/>
    </w:rPr>
  </w:style>
  <w:style w:type="character" w:customStyle="1" w:styleId="current">
    <w:name w:val="current"/>
    <w:basedOn w:val="DefaultParagraphFont"/>
    <w:uiPriority w:val="99"/>
    <w:rsid w:val="0038110A"/>
    <w:rPr>
      <w:rFonts w:cs="Times New Roman"/>
      <w:color w:val="333333"/>
    </w:rPr>
  </w:style>
  <w:style w:type="character" w:customStyle="1" w:styleId="on4">
    <w:name w:val="on4"/>
    <w:basedOn w:val="DefaultParagraphFont"/>
    <w:uiPriority w:val="99"/>
    <w:rsid w:val="0038110A"/>
    <w:rPr>
      <w:rFonts w:cs="Times New Roman"/>
      <w:b/>
      <w:color w:val="004B85"/>
    </w:rPr>
  </w:style>
  <w:style w:type="character" w:customStyle="1" w:styleId="on5">
    <w:name w:val="on5"/>
    <w:basedOn w:val="DefaultParagraphFont"/>
    <w:uiPriority w:val="99"/>
    <w:rsid w:val="0038110A"/>
    <w:rPr>
      <w:rFonts w:cs="Times New Roman"/>
      <w:b/>
      <w:color w:val="195482"/>
    </w:rPr>
  </w:style>
  <w:style w:type="character" w:customStyle="1" w:styleId="on6">
    <w:name w:val="on6"/>
    <w:basedOn w:val="DefaultParagraphFont"/>
    <w:uiPriority w:val="99"/>
    <w:rsid w:val="0038110A"/>
    <w:rPr>
      <w:rFonts w:cs="Times New Roman"/>
      <w:b/>
      <w:color w:val="195383"/>
    </w:rPr>
  </w:style>
  <w:style w:type="character" w:customStyle="1" w:styleId="icoshf">
    <w:name w:val="icos_hf"/>
    <w:basedOn w:val="DefaultParagraphFont"/>
    <w:uiPriority w:val="99"/>
    <w:rsid w:val="0038110A"/>
    <w:rPr>
      <w:rFonts w:cs="Times New Roman"/>
      <w:sz w:val="27"/>
      <w:szCs w:val="27"/>
    </w:rPr>
  </w:style>
  <w:style w:type="character" w:customStyle="1" w:styleId="tabg">
    <w:name w:val="tabg"/>
    <w:basedOn w:val="DefaultParagraphFont"/>
    <w:uiPriority w:val="99"/>
    <w:rsid w:val="0038110A"/>
    <w:rPr>
      <w:rFonts w:cs="Times New Roman"/>
    </w:rPr>
  </w:style>
  <w:style w:type="character" w:customStyle="1" w:styleId="tabg1">
    <w:name w:val="tabg1"/>
    <w:basedOn w:val="DefaultParagraphFont"/>
    <w:uiPriority w:val="99"/>
    <w:rsid w:val="0038110A"/>
    <w:rPr>
      <w:rFonts w:cs="Times New Roman"/>
    </w:rPr>
  </w:style>
  <w:style w:type="character" w:customStyle="1" w:styleId="bg01">
    <w:name w:val="bg01"/>
    <w:basedOn w:val="DefaultParagraphFont"/>
    <w:uiPriority w:val="99"/>
    <w:rsid w:val="0038110A"/>
    <w:rPr>
      <w:rFonts w:cs="Times New Roman"/>
      <w:sz w:val="16"/>
      <w:szCs w:val="16"/>
    </w:rPr>
  </w:style>
  <w:style w:type="character" w:customStyle="1" w:styleId="bg011">
    <w:name w:val="bg011"/>
    <w:basedOn w:val="DefaultParagraphFont"/>
    <w:uiPriority w:val="99"/>
    <w:rsid w:val="0038110A"/>
    <w:rPr>
      <w:rFonts w:cs="Times New Roman"/>
    </w:rPr>
  </w:style>
  <w:style w:type="character" w:customStyle="1" w:styleId="bg02">
    <w:name w:val="bg02"/>
    <w:basedOn w:val="DefaultParagraphFont"/>
    <w:uiPriority w:val="99"/>
    <w:rsid w:val="0038110A"/>
    <w:rPr>
      <w:rFonts w:cs="Times New Roman"/>
      <w:sz w:val="16"/>
      <w:szCs w:val="16"/>
    </w:rPr>
  </w:style>
  <w:style w:type="character" w:customStyle="1" w:styleId="bg021">
    <w:name w:val="bg021"/>
    <w:basedOn w:val="DefaultParagraphFont"/>
    <w:uiPriority w:val="99"/>
    <w:rsid w:val="0038110A"/>
    <w:rPr>
      <w:rFonts w:cs="Times New Roman"/>
    </w:rPr>
  </w:style>
  <w:style w:type="character" w:customStyle="1" w:styleId="active1">
    <w:name w:val="active1"/>
    <w:basedOn w:val="DefaultParagraphFont"/>
    <w:uiPriority w:val="99"/>
    <w:rsid w:val="0038110A"/>
    <w:rPr>
      <w:rFonts w:cs="Times New Roman"/>
      <w:color w:val="FFFFFF"/>
      <w:bdr w:val="single" w:sz="48" w:space="0" w:color="004986"/>
      <w:shd w:val="clear" w:color="020000" w:fill="004986"/>
    </w:rPr>
  </w:style>
  <w:style w:type="character" w:customStyle="1" w:styleId="bdsnopic">
    <w:name w:val="bds_nopic"/>
    <w:basedOn w:val="DefaultParagraphFont"/>
    <w:uiPriority w:val="99"/>
    <w:rsid w:val="0038110A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38110A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38110A"/>
    <w:rPr>
      <w:rFonts w:cs="Times New Roman"/>
    </w:rPr>
  </w:style>
  <w:style w:type="character" w:customStyle="1" w:styleId="bdsmore2">
    <w:name w:val="bds_more2"/>
    <w:basedOn w:val="DefaultParagraphFont"/>
    <w:uiPriority w:val="99"/>
    <w:rsid w:val="0038110A"/>
    <w:rPr>
      <w:rFonts w:ascii="宋体" w:eastAsia="宋体" w:hAnsi="宋体" w:cs="宋体"/>
    </w:rPr>
  </w:style>
  <w:style w:type="character" w:customStyle="1" w:styleId="bdsmore3">
    <w:name w:val="bds_more3"/>
    <w:basedOn w:val="DefaultParagraphFont"/>
    <w:uiPriority w:val="99"/>
    <w:rsid w:val="0038110A"/>
    <w:rPr>
      <w:rFonts w:cs="Times New Roman"/>
    </w:rPr>
  </w:style>
  <w:style w:type="character" w:customStyle="1" w:styleId="bdsmore4">
    <w:name w:val="bds_more4"/>
    <w:basedOn w:val="DefaultParagraphFont"/>
    <w:uiPriority w:val="99"/>
    <w:rsid w:val="0038110A"/>
    <w:rPr>
      <w:rFonts w:cs="Times New Roman"/>
    </w:rPr>
  </w:style>
  <w:style w:type="character" w:customStyle="1" w:styleId="bdsmore">
    <w:name w:val="bds_more"/>
    <w:basedOn w:val="DefaultParagraphFont"/>
    <w:uiPriority w:val="99"/>
    <w:rsid w:val="0038110A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38110A"/>
    <w:rPr>
      <w:rFonts w:ascii="宋体" w:eastAsia="宋体" w:hAnsi="宋体" w:cs="宋体"/>
    </w:rPr>
  </w:style>
  <w:style w:type="character" w:customStyle="1" w:styleId="active17">
    <w:name w:val="active17"/>
    <w:basedOn w:val="DefaultParagraphFont"/>
    <w:uiPriority w:val="99"/>
    <w:rsid w:val="0038110A"/>
    <w:rPr>
      <w:rFonts w:cs="Times New Roman"/>
      <w:color w:val="FFFFFF"/>
      <w:bdr w:val="single" w:sz="48" w:space="0" w:color="004986"/>
      <w:shd w:val="clear" w:color="020000" w:fill="0049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193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商丘市五届人大</dc:title>
  <dc:subject/>
  <dc:creator>综合科</dc:creator>
  <cp:keywords/>
  <dc:description/>
  <cp:lastModifiedBy>微软用户</cp:lastModifiedBy>
  <cp:revision>6</cp:revision>
  <cp:lastPrinted>2020-05-09T12:46:00Z</cp:lastPrinted>
  <dcterms:created xsi:type="dcterms:W3CDTF">2020-01-03T00:37:00Z</dcterms:created>
  <dcterms:modified xsi:type="dcterms:W3CDTF">2006-01-02T23:23:00Z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