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2" w:lineRule="atLeast"/>
        <w:ind w:left="0" w:leftChars="0" w:firstLine="0" w:firstLineChars="0"/>
        <w:jc w:val="center"/>
        <w:rPr>
          <w:rFonts w:hint="eastAsia"/>
          <w:b/>
          <w:spacing w:val="-28"/>
          <w:sz w:val="44"/>
        </w:rPr>
      </w:pPr>
      <w:r>
        <w:rPr>
          <w:rFonts w:hint="eastAsia"/>
          <w:b/>
          <w:spacing w:val="-28"/>
          <w:sz w:val="44"/>
        </w:rPr>
        <w:t>睢县第十</w:t>
      </w:r>
      <w:r>
        <w:rPr>
          <w:rFonts w:hint="eastAsia"/>
          <w:b/>
          <w:spacing w:val="-28"/>
          <w:sz w:val="44"/>
          <w:lang w:eastAsia="zh-CN"/>
        </w:rPr>
        <w:t>六</w:t>
      </w:r>
      <w:r>
        <w:rPr>
          <w:rFonts w:hint="eastAsia"/>
          <w:b/>
          <w:spacing w:val="-28"/>
          <w:sz w:val="44"/>
        </w:rPr>
        <w:t>届人民代表大会第</w:t>
      </w:r>
      <w:r>
        <w:rPr>
          <w:rFonts w:hint="eastAsia"/>
          <w:b/>
          <w:spacing w:val="-28"/>
          <w:sz w:val="44"/>
          <w:lang w:eastAsia="zh-CN"/>
        </w:rPr>
        <w:t>三</w:t>
      </w:r>
      <w:r>
        <w:rPr>
          <w:rFonts w:hint="eastAsia"/>
          <w:b/>
          <w:spacing w:val="-28"/>
          <w:sz w:val="44"/>
        </w:rPr>
        <w:t>次会议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代表建议、批评和意见</w:t>
      </w:r>
    </w:p>
    <w:tbl>
      <w:tblPr>
        <w:tblStyle w:val="3"/>
        <w:tblpPr w:vertAnchor="page" w:horzAnchor="page" w:tblpXSpec="center" w:tblpY="3378"/>
        <w:tblW w:w="98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80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领衔代表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张中原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通讯地址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题  目：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关于睢县复兴路中西段重修、抬高路面、防止积水的建议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内  容：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近年来每到夏天雨季到来下大雨之时，复兴路中段紫玉苑小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区大门以东和复兴路西段城关镇派出所门口，因路面地势低洼，下大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雨时下水道排水不畅，甚至下水道水倒流，致使此路段积水多，水位高，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每年都有不明路况的车辆受淹毁损，给人民财产造成不同程度的损失；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路面积水时间长，车辆行人要绕道，严重影响交通；水退后，路面沉淀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淤泥发黑发臭，附近居民苦不堪言，也影响睢县卫生文明城创建。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 xml:space="preserve">  建  议：针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对以上情况，建议重修复兴路中西段，抬高路面，彻底解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决积水问题。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第   号[  类]</w:t>
      </w:r>
    </w:p>
    <w:tbl>
      <w:tblPr>
        <w:tblStyle w:val="3"/>
        <w:tblpPr w:vertAnchor="page" w:horzAnchor="page" w:tblpXSpec="center" w:tblpY="1173"/>
        <w:tblW w:w="752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228"/>
        <w:gridCol w:w="31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代表姓名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详细通讯地址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何士兵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张中原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邢志雷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郭万刚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340" w:type="dxa"/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处理意见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340" w:type="dxa"/>
          <w:trHeight w:val="493" w:hRule="exact"/>
          <w:jc w:val="center"/>
        </w:trPr>
        <w:tc>
          <w:tcPr>
            <w:tcW w:w="21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填写日期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eastAsia="仿宋"/>
          <w:spacing w:val="-23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"/>
          <w:spacing w:val="-23"/>
          <w:sz w:val="32"/>
        </w:rPr>
        <w:t>注：代表本人签名，一事一件。请用钢笔或毛笔填写，字迹工整，清楚可辩。</w:t>
      </w:r>
    </w:p>
    <w:p>
      <w:pPr>
        <w:widowControl w:val="0"/>
        <w:spacing w:line="552" w:lineRule="atLeast"/>
        <w:ind w:left="0" w:leftChars="0" w:firstLine="0" w:firstLineChars="0"/>
        <w:jc w:val="center"/>
        <w:rPr>
          <w:rFonts w:hint="eastAsia"/>
          <w:b/>
          <w:spacing w:val="-28"/>
          <w:sz w:val="44"/>
        </w:rPr>
      </w:pPr>
      <w:r>
        <w:rPr>
          <w:rFonts w:hint="eastAsia"/>
          <w:b/>
          <w:spacing w:val="-28"/>
          <w:sz w:val="44"/>
        </w:rPr>
        <w:t>睢县第十</w:t>
      </w:r>
      <w:r>
        <w:rPr>
          <w:rFonts w:hint="eastAsia"/>
          <w:b/>
          <w:spacing w:val="-28"/>
          <w:sz w:val="44"/>
          <w:lang w:eastAsia="zh-CN"/>
        </w:rPr>
        <w:t>六</w:t>
      </w:r>
      <w:r>
        <w:rPr>
          <w:rFonts w:hint="eastAsia"/>
          <w:b/>
          <w:spacing w:val="-28"/>
          <w:sz w:val="44"/>
        </w:rPr>
        <w:t>届人民代表大会第</w:t>
      </w:r>
      <w:r>
        <w:rPr>
          <w:rFonts w:hint="eastAsia"/>
          <w:b/>
          <w:spacing w:val="-28"/>
          <w:sz w:val="44"/>
          <w:lang w:eastAsia="zh-CN"/>
        </w:rPr>
        <w:t>三</w:t>
      </w:r>
      <w:r>
        <w:rPr>
          <w:rFonts w:hint="eastAsia"/>
          <w:b/>
          <w:spacing w:val="-28"/>
          <w:sz w:val="44"/>
        </w:rPr>
        <w:t>次会议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代表建议、批评和意见</w:t>
      </w:r>
    </w:p>
    <w:tbl>
      <w:tblPr>
        <w:tblStyle w:val="3"/>
        <w:tblpPr w:vertAnchor="page" w:horzAnchor="page" w:tblpXSpec="center" w:tblpY="3378"/>
        <w:tblW w:w="98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80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领衔代表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曹西安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通讯地址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题  目：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关于农村宅基地建房的建议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内  容：现在农村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最大问题就是建房问题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国家提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倡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一户一宅，必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须老房新建，爹就一个爹，爹就一处老宅，儿子不一定都是一个如果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两个儿子三个儿子甚至四个儿子，这个房咋盖，现在村里几乎没有一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个寸建设用地，农村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老宅一般的都不会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交易。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家房子几处没有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人住有嘞几个儿子没地盖房，作为农村人最了解农村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事这个事非常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严重！建议政府出台政策长期无人居住的老房要么拆掉复耕，要么转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让，这个也是民生问题，有地方住民才会心安！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第   号[  类]</w:t>
      </w:r>
    </w:p>
    <w:tbl>
      <w:tblPr>
        <w:tblStyle w:val="3"/>
        <w:tblpPr w:vertAnchor="page" w:horzAnchor="page" w:tblpXSpec="center" w:tblpY="1173"/>
        <w:tblW w:w="96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228"/>
        <w:gridCol w:w="3112"/>
        <w:gridCol w:w="21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代表姓名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详细通讯地址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曹西安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王杰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刘梦勤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王文玉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李永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处理意见</w:t>
            </w:r>
          </w:p>
        </w:tc>
        <w:tc>
          <w:tcPr>
            <w:tcW w:w="7493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填写日期</w:t>
            </w:r>
          </w:p>
        </w:tc>
        <w:tc>
          <w:tcPr>
            <w:tcW w:w="7493" w:type="dxa"/>
            <w:gridSpan w:val="3"/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eastAsia="仿宋"/>
          <w:spacing w:val="-23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"/>
          <w:spacing w:val="-23"/>
          <w:sz w:val="32"/>
        </w:rPr>
        <w:t>注：代表本人签名，一事一件。请用钢笔或毛笔填写，字迹工整，清楚可辩。</w:t>
      </w:r>
    </w:p>
    <w:p>
      <w:pPr>
        <w:widowControl w:val="0"/>
        <w:spacing w:line="552" w:lineRule="atLeast"/>
        <w:ind w:left="0" w:leftChars="0" w:firstLine="0" w:firstLineChars="0"/>
        <w:jc w:val="center"/>
        <w:rPr>
          <w:rFonts w:hint="eastAsia"/>
          <w:b/>
          <w:spacing w:val="-28"/>
          <w:sz w:val="44"/>
        </w:rPr>
      </w:pPr>
      <w:r>
        <w:rPr>
          <w:rFonts w:hint="eastAsia"/>
          <w:b/>
          <w:spacing w:val="-28"/>
          <w:sz w:val="44"/>
        </w:rPr>
        <w:t>睢县第十</w:t>
      </w:r>
      <w:r>
        <w:rPr>
          <w:rFonts w:hint="eastAsia"/>
          <w:b/>
          <w:spacing w:val="-28"/>
          <w:sz w:val="44"/>
          <w:lang w:eastAsia="zh-CN"/>
        </w:rPr>
        <w:t>六</w:t>
      </w:r>
      <w:r>
        <w:rPr>
          <w:rFonts w:hint="eastAsia"/>
          <w:b/>
          <w:spacing w:val="-28"/>
          <w:sz w:val="44"/>
        </w:rPr>
        <w:t>届人民代表大会第</w:t>
      </w:r>
      <w:r>
        <w:rPr>
          <w:rFonts w:hint="eastAsia"/>
          <w:b/>
          <w:spacing w:val="-28"/>
          <w:sz w:val="44"/>
          <w:lang w:eastAsia="zh-CN"/>
        </w:rPr>
        <w:t>三</w:t>
      </w:r>
      <w:r>
        <w:rPr>
          <w:rFonts w:hint="eastAsia"/>
          <w:b/>
          <w:spacing w:val="-28"/>
          <w:sz w:val="44"/>
        </w:rPr>
        <w:t>次会议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代表建议、批评和意见</w:t>
      </w:r>
    </w:p>
    <w:tbl>
      <w:tblPr>
        <w:tblStyle w:val="3"/>
        <w:tblpPr w:vertAnchor="page" w:horzAnchor="page" w:tblpXSpec="center" w:tblpY="3378"/>
        <w:tblW w:w="98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80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领衔代表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杨宗林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通讯地址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题  目：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推进“医教结合”，共促青少年心理健康的建议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内  容：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近年来，青少年心理健康问题日益凸显</w:t>
            </w:r>
            <w:r>
              <w:rPr>
                <w:rFonts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情绪焦虑、精神抑郁等现象屡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见不鲜，</w:t>
            </w:r>
            <w:r>
              <w:rPr>
                <w:rFonts w:ascii="仿宋" w:hAnsi="仿宋" w:eastAsia="仿宋"/>
                <w:sz w:val="32"/>
                <w:szCs w:val="32"/>
              </w:rPr>
              <w:t>失控越轨行为时有发生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ascii="仿宋" w:hAnsi="仿宋" w:eastAsia="仿宋"/>
                <w:sz w:val="32"/>
                <w:szCs w:val="32"/>
              </w:rPr>
              <w:t>表现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为暴力倾向、网络沉迷、自残</w:t>
            </w:r>
            <w:r>
              <w:rPr>
                <w:rFonts w:ascii="仿宋" w:hAnsi="仿宋" w:eastAsia="仿宋"/>
                <w:sz w:val="32"/>
                <w:szCs w:val="32"/>
              </w:rPr>
              <w:t>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杀等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极端行为，并呈现低龄化趋势</w:t>
            </w:r>
            <w:r>
              <w:rPr>
                <w:rFonts w:ascii="仿宋" w:hAnsi="仿宋" w:eastAsia="仿宋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据不完全统计，2018至2023年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间，我县中小学生群体中发生跳湖、跳楼、服药等非正常死亡8起。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完善青少年心理健康服务体系，加强学校心理健康教育与危机干预，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维护校园安全</w:t>
            </w: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和</w:t>
            </w: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青少年</w:t>
            </w: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心理</w:t>
            </w: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健康，</w:t>
            </w: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成为一个迫在眉睫的问题。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但是，心理疾病的发现、界定、矫正、治疗等敏感度高、专业性强，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由于多种原因，我县各中小学普遍存在专业师资力量严重不足，远不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能满足当前中小学心理健康教育的需求。与此同时，我县卫生健康系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统拥有心理健康方面的专业团队，充分发挥资源优势，实现“医教结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合”，已经成为多地的常态化模式。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一、深入探索合作路径。教育和卫生系统专职专业人员加强联动，深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度合作，统筹规划，探索出一条行之有效的合作模式。具体包括制度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构建、问题发现、治疗方法、心理辅导、专业督导等，实现心理学与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医学查房相结合、院内治疗与院外康复相结合、临床治疗与教育学习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相结合、学生心理治疗与家长培训相结合等。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二、开展日常健康教育。定期举办学生、教师和家长心理健康知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识科普宣传，开展常见心理问题咨询，参与班级管理心理案例研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讨的组织与指导，组织学校心理辅导室运作管理，指导学校心理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健康教育主题活动的设计与实施等。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第   号[  类]</w:t>
      </w:r>
    </w:p>
    <w:tbl>
      <w:tblPr>
        <w:tblStyle w:val="3"/>
        <w:tblpPr w:vertAnchor="page" w:horzAnchor="page" w:tblpXSpec="center" w:tblpY="1173"/>
        <w:tblW w:w="96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228"/>
        <w:gridCol w:w="3112"/>
        <w:gridCol w:w="21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三、开展师生心理危机筛查。实施学校常用心理测评量表的使用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与数据挖掘，组织师生常规心理检查、学生心理危机的识别、筛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ind w:left="0" w:leftChars="0" w:firstLine="0" w:firstLineChars="0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查与干预、学校心理危机预警机制的建立与运作。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四、实施师生心理治疗工作。进行师生心理疾病诊断，实施紧急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心理危机事件干预，开通师生心理诊疗绿色通道、制定师生心理综合干预方案、家庭联合治疗方案，为特殊学生提供心理疾病休、复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学证明，制定师生心理康复长期跟踪与辅导方案、心理病患在校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支持方案等。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“医教合作”是</w:t>
            </w: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实现优势互补、资源共享，探索青少年学生心理健康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教育</w:t>
            </w: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的</w:t>
            </w: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新模式、新途径，</w:t>
            </w: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是</w:t>
            </w: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不断提升学校心理咨询和</w:t>
            </w: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健康</w:t>
            </w: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教育的专业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化水平，筑牢校园安全防线，守护好青少年学生心理健康</w:t>
            </w:r>
            <w:r>
              <w:rPr>
                <w:rFonts w:hint="eastAsia" w:ascii="仿宋" w:hAnsi="仿宋" w:eastAsia="仿宋" w:cs="Arial"/>
                <w:color w:val="404040"/>
                <w:sz w:val="32"/>
                <w:szCs w:val="32"/>
              </w:rPr>
              <w:t>的有效途径</w:t>
            </w:r>
            <w:r>
              <w:rPr>
                <w:rFonts w:ascii="仿宋" w:hAnsi="仿宋" w:eastAsia="仿宋" w:cs="Arial"/>
                <w:color w:val="40404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代表姓名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详细通讯地址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郑和樟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刘永欣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杨宗林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tLeas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何士兵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孟庆云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处理意见</w:t>
            </w:r>
          </w:p>
        </w:tc>
        <w:tc>
          <w:tcPr>
            <w:tcW w:w="7493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填写日期</w:t>
            </w:r>
          </w:p>
        </w:tc>
        <w:tc>
          <w:tcPr>
            <w:tcW w:w="7493" w:type="dxa"/>
            <w:gridSpan w:val="3"/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eastAsia="仿宋"/>
          <w:spacing w:val="-23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"/>
          <w:spacing w:val="-23"/>
          <w:sz w:val="32"/>
        </w:rPr>
        <w:t>注：代表本人签名，一事一件。请用钢笔或毛笔填写，字迹工整，清楚可辩。</w:t>
      </w:r>
    </w:p>
    <w:p>
      <w:pPr>
        <w:widowControl w:val="0"/>
        <w:spacing w:line="552" w:lineRule="atLeast"/>
        <w:ind w:left="0" w:leftChars="0" w:firstLine="0" w:firstLineChars="0"/>
        <w:jc w:val="center"/>
        <w:rPr>
          <w:rFonts w:hint="eastAsia"/>
          <w:b/>
          <w:spacing w:val="-28"/>
          <w:sz w:val="44"/>
        </w:rPr>
      </w:pPr>
      <w:r>
        <w:rPr>
          <w:rFonts w:hint="eastAsia"/>
          <w:b/>
          <w:spacing w:val="-28"/>
          <w:sz w:val="44"/>
        </w:rPr>
        <w:t>睢县第十</w:t>
      </w:r>
      <w:r>
        <w:rPr>
          <w:rFonts w:hint="eastAsia"/>
          <w:b/>
          <w:spacing w:val="-28"/>
          <w:sz w:val="44"/>
          <w:lang w:eastAsia="zh-CN"/>
        </w:rPr>
        <w:t>六</w:t>
      </w:r>
      <w:r>
        <w:rPr>
          <w:rFonts w:hint="eastAsia"/>
          <w:b/>
          <w:spacing w:val="-28"/>
          <w:sz w:val="44"/>
        </w:rPr>
        <w:t>届人民代表大会第</w:t>
      </w:r>
      <w:r>
        <w:rPr>
          <w:rFonts w:hint="eastAsia"/>
          <w:b/>
          <w:spacing w:val="-28"/>
          <w:sz w:val="44"/>
          <w:lang w:eastAsia="zh-CN"/>
        </w:rPr>
        <w:t>三</w:t>
      </w:r>
      <w:r>
        <w:rPr>
          <w:rFonts w:hint="eastAsia"/>
          <w:b/>
          <w:spacing w:val="-28"/>
          <w:sz w:val="44"/>
        </w:rPr>
        <w:t>次会议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代表建议、批评和意见</w:t>
      </w:r>
    </w:p>
    <w:tbl>
      <w:tblPr>
        <w:tblStyle w:val="3"/>
        <w:tblpPr w:vertAnchor="page" w:horzAnchor="page" w:tblpXSpec="center" w:tblpY="3378"/>
        <w:tblW w:w="98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80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领衔代表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胡堂代表团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8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通讯地址</w:t>
            </w:r>
          </w:p>
        </w:tc>
        <w:tc>
          <w:tcPr>
            <w:tcW w:w="80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胡堂乡政府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ind w:firstLine="32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题  目：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农村合作医疗资金分配的建议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  <w:t>内  容：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关于农村新型合作医疗资金分配问题，乡级卫生院门诊统筹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和住院报销按人口一刀切分配，出现有的卫生院半个月就把资金用完，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有的卫生院到月底还有大量结余，这样既不能使好的医疗资源充分服务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于周边基层老百姓，又打击下一年交合作医疗的积极性，减少医保资金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的总份额，建议用更合理的方案让医保资金取之于民，用之于民。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84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841" w:type="dxa"/>
            <w:gridSpan w:val="2"/>
            <w:noWrap w:val="0"/>
            <w:vAlign w:val="center"/>
          </w:tcPr>
          <w:p>
            <w:pPr>
              <w:pStyle w:val="5"/>
              <w:spacing w:line="45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第   号[  类]</w:t>
      </w:r>
    </w:p>
    <w:tbl>
      <w:tblPr>
        <w:tblStyle w:val="3"/>
        <w:tblpPr w:vertAnchor="page" w:horzAnchor="page" w:tblpXSpec="center" w:tblpY="1173"/>
        <w:tblW w:w="96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228"/>
        <w:gridCol w:w="3112"/>
        <w:gridCol w:w="21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967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代表姓名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详细通讯地址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both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王杰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刘梦勤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王文玉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李永</w:t>
            </w: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胡堂代表团</w:t>
            </w: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睢县胡堂乡政府</w:t>
            </w: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9" w:lineRule="atLeas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22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31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  <w:tc>
          <w:tcPr>
            <w:tcW w:w="21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218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处理意见</w:t>
            </w:r>
          </w:p>
        </w:tc>
        <w:tc>
          <w:tcPr>
            <w:tcW w:w="7493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1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>填写日期</w:t>
            </w:r>
          </w:p>
        </w:tc>
        <w:tc>
          <w:tcPr>
            <w:tcW w:w="7493" w:type="dxa"/>
            <w:gridSpan w:val="3"/>
            <w:noWrap w:val="0"/>
            <w:vAlign w:val="center"/>
          </w:tcPr>
          <w:p>
            <w:pPr>
              <w:pStyle w:val="5"/>
              <w:spacing w:line="450" w:lineRule="atLeast"/>
              <w:jc w:val="center"/>
              <w:textAlignment w:val="center"/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</w:pPr>
            <w:r>
              <w:rPr>
                <w:rFonts w:ascii="Times New Roman" w:hAnsi="Times New Roman" w:eastAsia="仿宋"/>
                <w:b w:val="0"/>
                <w:i w:val="0"/>
                <w:strike w:val="0"/>
                <w:color w:val="000000"/>
                <w:spacing w:val="0"/>
                <w:w w:val="100"/>
                <w:sz w:val="32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eastAsia="仿宋"/>
          <w:spacing w:val="-23"/>
          <w:sz w:val="32"/>
          <w:lang w:val="en-US" w:eastAsia="zh-CN"/>
        </w:rPr>
      </w:pPr>
      <w:r>
        <w:rPr>
          <w:rFonts w:hint="eastAsia" w:eastAsia="仿宋"/>
          <w:spacing w:val="-23"/>
          <w:sz w:val="32"/>
        </w:rPr>
        <w:t>注：代表本人签名，一事一件。请用钢笔或毛笔填写，字迹工整，清</w:t>
      </w:r>
      <w:bookmarkStart w:id="0" w:name="_GoBack"/>
      <w:bookmarkEnd w:id="0"/>
      <w:r>
        <w:rPr>
          <w:rFonts w:hint="eastAsia" w:eastAsia="仿宋"/>
          <w:spacing w:val="-23"/>
          <w:sz w:val="32"/>
        </w:rPr>
        <w:t>楚可辩。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GUyMTU5NzM5ODhhMDBmNDhjZWQzMGE3NTJmZmMifQ=="/>
  </w:docVars>
  <w:rsids>
    <w:rsidRoot w:val="32A14ADE"/>
    <w:rsid w:val="01BA38B7"/>
    <w:rsid w:val="1EBF6B93"/>
    <w:rsid w:val="22486A69"/>
    <w:rsid w:val="32A14ADE"/>
    <w:rsid w:val="3B0735CB"/>
    <w:rsid w:val="558275C0"/>
    <w:rsid w:val="56E92D7E"/>
    <w:rsid w:val="5B1B246E"/>
    <w:rsid w:val="5B5F3BCC"/>
    <w:rsid w:val="5FDF0A78"/>
    <w:rsid w:val="64DA3C4F"/>
    <w:rsid w:val="6B0A14EA"/>
    <w:rsid w:val="6F684467"/>
    <w:rsid w:val="7D6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355</Characters>
  <Lines>0</Lines>
  <Paragraphs>0</Paragraphs>
  <TotalTime>21</TotalTime>
  <ScaleCrop>false</ScaleCrop>
  <LinksUpToDate>false</LinksUpToDate>
  <CharactersWithSpaces>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2019-01-15T01:12:00Z</dcterms:created>
  <dc:creator>Administrator</dc:creator>
  <cp:lastModifiedBy>雨后清风</cp:lastModifiedBy>
  <cp:lastPrinted>2021-02-24T07:05:00Z</cp:lastPrinted>
  <dcterms:modified xsi:type="dcterms:W3CDTF">2023-12-27T02:30:14Z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825CF7B82D0C4DE7AB5AD9CFC673324E_13</vt:lpwstr>
  </property>
</Properties>
</file>