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contextualSpacing/>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尤吉屯乡2023年上半年工作总结和下半年工作计划</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Arial" w:eastAsia="仿宋_GB2312" w:cs="Arial"/>
          <w:kern w:val="0"/>
          <w:sz w:val="32"/>
          <w:szCs w:val="32"/>
        </w:rPr>
        <w:t>2023年是全面贯彻落实党的二十大精神的开局之年，是实施“十四五”规划目标任务的关键一年。上半年以来，</w:t>
      </w:r>
      <w:r>
        <w:rPr>
          <w:rFonts w:hint="eastAsia" w:ascii="仿宋_GB2312" w:hAnsi="仿宋_GB2312" w:eastAsia="仿宋_GB2312" w:cs="仿宋_GB2312"/>
          <w:sz w:val="32"/>
          <w:szCs w:val="32"/>
          <w:lang w:val="en-US" w:eastAsia="zh-CN"/>
        </w:rPr>
        <w:t>尤吉屯乡</w:t>
      </w:r>
      <w:r>
        <w:rPr>
          <w:rFonts w:hint="eastAsia" w:ascii="仿宋_GB2312" w:hAnsi="仿宋_GB2312" w:eastAsia="仿宋_GB2312" w:cs="仿宋_GB2312"/>
          <w:sz w:val="32"/>
          <w:szCs w:val="32"/>
        </w:rPr>
        <w:t>在县委、县政府的坚强领导下，</w:t>
      </w:r>
      <w:r>
        <w:rPr>
          <w:rFonts w:hint="eastAsia" w:ascii="仿宋_GB2312" w:hAnsi="Arial" w:eastAsia="仿宋_GB2312" w:cs="Arial"/>
          <w:kern w:val="0"/>
          <w:sz w:val="32"/>
          <w:szCs w:val="32"/>
        </w:rPr>
        <w:t>坚持以习近平新时代中国特色社会主义思想和党的二十大精神为指导，</w:t>
      </w:r>
      <w:r>
        <w:rPr>
          <w:rFonts w:hint="eastAsia" w:ascii="仿宋_GB2312" w:hAnsi="仿宋_GB2312" w:eastAsia="仿宋_GB2312" w:cs="仿宋_GB2312"/>
          <w:sz w:val="32"/>
          <w:szCs w:val="32"/>
        </w:rPr>
        <w:t>按照县委、县政府的工作部署，</w:t>
      </w:r>
      <w:r>
        <w:rPr>
          <w:rFonts w:hint="eastAsia" w:ascii="仿宋_GB2312" w:hAnsi="Arial" w:eastAsia="仿宋_GB2312" w:cs="Arial"/>
          <w:kern w:val="0"/>
          <w:sz w:val="32"/>
          <w:szCs w:val="32"/>
        </w:rPr>
        <w:t>锚定“两个确保”、落实“十大战略”“十大任务”，</w:t>
      </w:r>
      <w:r>
        <w:rPr>
          <w:rFonts w:hint="eastAsia" w:ascii="仿宋_GB2312" w:hAnsi="Arial" w:eastAsia="仿宋_GB2312" w:cs="Arial"/>
          <w:kern w:val="0"/>
          <w:sz w:val="32"/>
          <w:szCs w:val="32"/>
          <w:lang w:val="en-US" w:eastAsia="zh-CN"/>
        </w:rPr>
        <w:t>紧扣</w:t>
      </w:r>
      <w:r>
        <w:rPr>
          <w:rFonts w:hint="eastAsia" w:ascii="仿宋_GB2312" w:hAnsi="Arial" w:eastAsia="仿宋_GB2312" w:cs="Arial"/>
          <w:kern w:val="0"/>
          <w:sz w:val="32"/>
          <w:szCs w:val="32"/>
        </w:rPr>
        <w:t>“建设富强和美清新现代化睢县”</w:t>
      </w:r>
      <w:r>
        <w:rPr>
          <w:rFonts w:hint="eastAsia" w:ascii="仿宋_GB2312" w:hAnsi="Arial" w:eastAsia="仿宋_GB2312" w:cs="Arial"/>
          <w:kern w:val="0"/>
          <w:sz w:val="32"/>
          <w:szCs w:val="32"/>
          <w:lang w:eastAsia="zh-CN"/>
        </w:rPr>
        <w:t>的</w:t>
      </w:r>
      <w:r>
        <w:rPr>
          <w:rFonts w:hint="eastAsia" w:ascii="仿宋_GB2312" w:hAnsi="Arial" w:eastAsia="仿宋_GB2312" w:cs="Arial"/>
          <w:kern w:val="0"/>
          <w:sz w:val="32"/>
          <w:szCs w:val="32"/>
        </w:rPr>
        <w:t>总目标，</w:t>
      </w:r>
      <w:r>
        <w:rPr>
          <w:rFonts w:hint="eastAsia" w:ascii="仿宋_GB2312" w:hAnsi="Arial" w:eastAsia="仿宋_GB2312" w:cs="Arial"/>
          <w:kern w:val="0"/>
          <w:sz w:val="32"/>
          <w:szCs w:val="32"/>
          <w:lang w:eastAsia="zh-CN"/>
        </w:rPr>
        <w:t>结合我乡实际，</w:t>
      </w:r>
      <w:r>
        <w:rPr>
          <w:rFonts w:hint="eastAsia" w:ascii="仿宋_GB2312" w:hAnsi="仿宋_GB2312" w:eastAsia="仿宋_GB2312" w:cs="仿宋_GB2312"/>
          <w:sz w:val="32"/>
          <w:szCs w:val="32"/>
        </w:rPr>
        <w:t>推进“13710”工作法，狠抓“4422”落实，以结果导向为抓手，团结带领全乡广大人民群众</w:t>
      </w:r>
      <w:r>
        <w:rPr>
          <w:rFonts w:hint="eastAsia" w:ascii="仿宋_GB2312" w:hAnsi="仿宋_GB2312" w:eastAsia="仿宋_GB2312" w:cs="仿宋_GB2312"/>
          <w:color w:val="000000"/>
          <w:sz w:val="32"/>
          <w:szCs w:val="32"/>
          <w:shd w:val="clear" w:color="auto" w:fill="FFFFFF"/>
          <w:lang w:val="en-US" w:eastAsia="zh-CN"/>
        </w:rPr>
        <w:t>凝心聚力、实干干实、争先出彩，</w:t>
      </w:r>
      <w:r>
        <w:rPr>
          <w:rFonts w:hint="eastAsia" w:ascii="仿宋_GB2312" w:hAnsi="仿宋_GB2312" w:eastAsia="仿宋_GB2312" w:cs="仿宋_GB2312"/>
          <w:sz w:val="32"/>
          <w:szCs w:val="32"/>
          <w:lang w:val="en-US" w:eastAsia="zh-CN"/>
        </w:rPr>
        <w:t>确保尤吉屯乡各工作在全县中奋勇争先，谱写出新时代更加绚丽的新篇章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一、2023年上半年工作总结</w:t>
      </w:r>
    </w:p>
    <w:p>
      <w:pPr>
        <w:keepNext w:val="0"/>
        <w:keepLines w:val="0"/>
        <w:pageBreakBefore w:val="0"/>
        <w:widowControl w:val="0"/>
        <w:numPr>
          <w:numId w:val="0"/>
        </w:numPr>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）聚焦产业振兴，带动群众致富增收。</w:t>
      </w:r>
      <w:r>
        <w:rPr>
          <w:rFonts w:hint="eastAsia" w:ascii="仿宋_GB2312" w:hAnsi="仿宋_GB2312" w:eastAsia="仿宋_GB2312" w:cs="仿宋_GB2312"/>
          <w:sz w:val="32"/>
          <w:szCs w:val="32"/>
        </w:rPr>
        <w:t>始终坚持将产业发展作为防止返贫、助农增收第一要务，不断夯实产业基础、提升产业效能，实现巩固拓展脱贫攻坚成果同乡村振兴有效衔接。</w:t>
      </w:r>
      <w:r>
        <w:rPr>
          <w:rFonts w:hint="eastAsia" w:ascii="仿宋_GB2312" w:hAnsi="仿宋_GB2312" w:eastAsia="仿宋_GB2312" w:cs="仿宋_GB2312"/>
          <w:sz w:val="32"/>
          <w:szCs w:val="32"/>
          <w:lang w:eastAsia="zh-CN"/>
        </w:rPr>
        <w:t>我乡</w:t>
      </w:r>
      <w:r>
        <w:rPr>
          <w:rFonts w:hint="eastAsia" w:ascii="仿宋_GB2312" w:hAnsi="仿宋_GB2312" w:eastAsia="仿宋_GB2312" w:cs="仿宋_GB2312"/>
          <w:sz w:val="32"/>
          <w:szCs w:val="32"/>
        </w:rPr>
        <w:t>坚持聚焦重点产业，聚集资源要素，强化创新引领，突出集群成链，加快构建现代</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产业体系、生产体系和经营体系。</w:t>
      </w:r>
      <w:r>
        <w:rPr>
          <w:rFonts w:hint="eastAsia" w:ascii="仿宋_GB2312" w:hAnsi="仿宋_GB2312" w:eastAsia="仿宋_GB2312" w:cs="仿宋_GB2312"/>
          <w:b/>
          <w:bCs/>
          <w:spacing w:val="0"/>
          <w:sz w:val="32"/>
          <w:szCs w:val="32"/>
          <w:highlight w:val="none"/>
          <w:lang w:val="en-US" w:eastAsia="zh-CN"/>
        </w:rPr>
        <w:t>一是压实责任抢夏收。</w:t>
      </w:r>
      <w:r>
        <w:rPr>
          <w:rFonts w:hint="eastAsia" w:ascii="仿宋_GB2312" w:hAnsi="仿宋_GB2312" w:eastAsia="仿宋_GB2312" w:cs="仿宋_GB2312"/>
          <w:spacing w:val="0"/>
          <w:sz w:val="32"/>
          <w:szCs w:val="32"/>
          <w:highlight w:val="none"/>
          <w:lang w:val="en-US" w:eastAsia="zh-CN"/>
        </w:rPr>
        <w:t>守住粮食安全底线，落实好藏粮于地、藏粮于技战略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压实主要领导包线包片，乡村干部包片包段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积极组织收割机队伍、“三夏”帮扶志愿服务队抢收抢种，确保夏粮颗粒归仓。</w:t>
      </w:r>
      <w:r>
        <w:rPr>
          <w:rFonts w:hint="eastAsia" w:ascii="仿宋_GB2312" w:hAnsi="仿宋_GB2312" w:eastAsia="仿宋_GB2312" w:cs="仿宋_GB2312"/>
          <w:b w:val="0"/>
          <w:bCs w:val="0"/>
          <w:sz w:val="32"/>
          <w:szCs w:val="32"/>
          <w:lang w:eastAsia="zh-CN"/>
        </w:rPr>
        <w:t>依托亿德集团和万亩方，打造农业全产业链，建立</w:t>
      </w:r>
      <w:r>
        <w:rPr>
          <w:rFonts w:hint="eastAsia" w:ascii="仿宋_GB2312" w:hAnsi="楷体_GB2312" w:eastAsia="仿宋_GB2312" w:cs="楷体_GB2312"/>
          <w:bCs/>
          <w:sz w:val="32"/>
          <w:szCs w:val="32"/>
        </w:rPr>
        <w:t>十万吨粮储库，</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小麦和玉米进行深加工，提升</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粮食附加值，</w:t>
      </w:r>
      <w:r>
        <w:rPr>
          <w:rFonts w:hint="eastAsia" w:ascii="仿宋_GB2312" w:hAnsi="仿宋_GB2312" w:eastAsia="仿宋_GB2312" w:cs="仿宋_GB2312"/>
          <w:b w:val="0"/>
          <w:bCs w:val="0"/>
          <w:sz w:val="32"/>
          <w:szCs w:val="32"/>
          <w:lang w:eastAsia="zh-CN"/>
        </w:rPr>
        <w:t>增强农业生产活力。</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是做大特色产业。</w:t>
      </w:r>
      <w:r>
        <w:rPr>
          <w:rFonts w:hint="eastAsia" w:ascii="仿宋_GB2312" w:hAnsi="仿宋_GB2312" w:eastAsia="仿宋_GB2312" w:cs="仿宋_GB2312"/>
          <w:sz w:val="32"/>
          <w:szCs w:val="32"/>
          <w:lang w:eastAsia="zh-CN"/>
        </w:rPr>
        <w:t>积极搭建载体平台，引进一批种植大户，</w:t>
      </w:r>
      <w:r>
        <w:rPr>
          <w:rFonts w:hint="eastAsia" w:ascii="仿宋_GB2312" w:hAnsi="仿宋_GB2312" w:eastAsia="仿宋_GB2312" w:cs="仿宋_GB2312"/>
          <w:sz w:val="32"/>
          <w:szCs w:val="32"/>
        </w:rPr>
        <w:t>推动“龙头企业＋合作社＋基地＋农户”一体化经营</w:t>
      </w:r>
      <w:r>
        <w:rPr>
          <w:rFonts w:hint="eastAsia" w:ascii="仿宋_GB2312" w:hAnsi="仿宋_GB2312" w:eastAsia="仿宋_GB2312" w:cs="仿宋_GB2312"/>
          <w:sz w:val="32"/>
          <w:szCs w:val="32"/>
          <w:lang w:eastAsia="zh-CN"/>
        </w:rPr>
        <w:t>，为群众拓宽增收渠道。</w:t>
      </w:r>
      <w:r>
        <w:rPr>
          <w:rFonts w:hint="eastAsia" w:ascii="仿宋_GB2312" w:hAnsi="仿宋_GB2312" w:eastAsia="仿宋_GB2312" w:cs="仿宋_GB2312"/>
          <w:sz w:val="32"/>
          <w:szCs w:val="32"/>
        </w:rPr>
        <w:t>以做强特色优势农业为目标，按照“一村一品一特色”的思路，初步形成了葡萄、无花果、辣椒、山药等特色产业链。</w:t>
      </w:r>
      <w:r>
        <w:rPr>
          <w:rFonts w:hint="eastAsia" w:ascii="仿宋_GB2312" w:hAnsi="仿宋_GB2312" w:eastAsia="仿宋_GB2312" w:cs="仿宋_GB2312"/>
          <w:sz w:val="32"/>
          <w:szCs w:val="32"/>
          <w:lang w:val="en-US" w:eastAsia="zh-CN"/>
        </w:rPr>
        <w:t>结合我乡实际，发展种植优质小麦、绿色瓜果蔬菜，建设生态养殖厂、面粉加工厂、瓜果蔬菜交易市场等，打造睢县豫东绿色食谷之乡。</w:t>
      </w:r>
      <w:r>
        <w:rPr>
          <w:rFonts w:hint="eastAsia" w:ascii="仿宋_GB2312" w:hAnsi="仿宋_GB2312" w:eastAsia="仿宋_GB2312" w:cs="仿宋_GB2312"/>
          <w:b/>
          <w:bCs/>
          <w:sz w:val="32"/>
          <w:szCs w:val="32"/>
          <w:lang w:val="en-US" w:eastAsia="zh-CN"/>
        </w:rPr>
        <w:t>三是完善产业链条。</w:t>
      </w:r>
      <w:r>
        <w:rPr>
          <w:rFonts w:hint="eastAsia" w:ascii="仿宋_GB2312" w:hAnsi="仿宋_GB2312" w:eastAsia="仿宋_GB2312" w:cs="仿宋_GB2312"/>
          <w:sz w:val="32"/>
          <w:szCs w:val="32"/>
        </w:rPr>
        <w:t>围绕G343、</w:t>
      </w:r>
      <w:r>
        <w:rPr>
          <w:rFonts w:hint="eastAsia" w:ascii="仿宋_GB2312" w:hAnsi="仿宋_GB2312" w:eastAsia="仿宋_GB2312" w:cs="仿宋_GB2312"/>
          <w:sz w:val="32"/>
          <w:szCs w:val="32"/>
          <w:lang w:eastAsia="zh-CN"/>
        </w:rPr>
        <w:t>濮</w:t>
      </w:r>
      <w:r>
        <w:rPr>
          <w:rFonts w:hint="eastAsia" w:ascii="仿宋_GB2312" w:hAnsi="仿宋_GB2312" w:eastAsia="仿宋_GB2312" w:cs="仿宋_GB2312"/>
          <w:sz w:val="32"/>
          <w:szCs w:val="32"/>
        </w:rPr>
        <w:t>新高速，发展特色种植产业带，推动特色农业区域化发展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通过建链延链补链强链，培育“全链条、全循环、高质量、高效益”的特色现代农业产业化集群，提升产业发展效益。持续推进高标准粮田建设工程，确保全年粮食总产稳中有升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持续加大对农业特色产业的支持力度，加快推动土地集中流转和适度规模经营，全力培育新型农业经营主体，做优做强农村电商，丰富乡村经济业态</w:t>
      </w:r>
      <w:r>
        <w:rPr>
          <w:rFonts w:hint="eastAsia" w:ascii="仿宋_GB2312" w:hAnsi="仿宋_GB2312" w:eastAsia="仿宋_GB2312" w:cs="仿宋_GB2312"/>
          <w:sz w:val="32"/>
          <w:szCs w:val="32"/>
        </w:rPr>
        <w:t>。</w:t>
      </w:r>
    </w:p>
    <w:p>
      <w:pPr>
        <w:pStyle w:val="6"/>
        <w:keepNext w:val="0"/>
        <w:keepLines w:val="0"/>
        <w:widowControl/>
        <w:suppressLineNumbers w:val="0"/>
        <w:spacing w:before="0" w:beforeAutospacing="0" w:after="0" w:afterAutospacing="0" w:line="450" w:lineRule="atLeast"/>
        <w:ind w:right="0" w:firstLine="643" w:firstLineChars="200"/>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（二）聚焦乡村振兴，改善农村人居环境。</w:t>
      </w:r>
      <w:r>
        <w:rPr>
          <w:rFonts w:hint="eastAsia" w:ascii="仿宋_GB2312" w:hAnsi="仿宋_GB2312" w:eastAsia="仿宋_GB2312" w:cs="仿宋_GB2312"/>
          <w:sz w:val="32"/>
          <w:szCs w:val="32"/>
          <w:u w:val="none"/>
        </w:rPr>
        <w:t>深入贯彻落实习近平生态文明思想，像保护眼睛一样保护生态环境，坚定不移走好生态优先、绿色发展道路，推动生态文明建设</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bCs/>
          <w:kern w:val="2"/>
          <w:sz w:val="32"/>
          <w:szCs w:val="32"/>
          <w:lang w:val="en-US" w:eastAsia="zh-CN" w:bidi="ar-SA"/>
        </w:rPr>
        <w:t>一是做好集镇区治理。</w:t>
      </w:r>
      <w:r>
        <w:rPr>
          <w:rFonts w:hint="eastAsia" w:ascii="仿宋_GB2312" w:hAnsi="仿宋_GB2312" w:eastAsia="仿宋_GB2312" w:cs="仿宋_GB2312"/>
          <w:kern w:val="2"/>
          <w:sz w:val="32"/>
          <w:szCs w:val="32"/>
          <w:lang w:val="en-US" w:eastAsia="zh-CN" w:bidi="ar-SA"/>
        </w:rPr>
        <w:t>坚持“建管并重、堵疏结合、提档升级”，对流动摊贩、街道商铺进行统一管理；班子成员分片包段，细化任务，压实责任，扎实开展路肩整治、垃圾清理等专项治理活动，进一步提高了集镇区整体形象。</w:t>
      </w:r>
      <w:r>
        <w:rPr>
          <w:rFonts w:hint="eastAsia" w:ascii="仿宋_GB2312" w:hAnsi="仿宋_GB2312" w:eastAsia="仿宋_GB2312" w:cs="仿宋_GB2312"/>
          <w:b/>
          <w:bCs/>
          <w:kern w:val="2"/>
          <w:sz w:val="32"/>
          <w:szCs w:val="32"/>
          <w:lang w:val="en-US" w:eastAsia="zh-CN" w:bidi="ar-SA"/>
        </w:rPr>
        <w:t>二是做优农村人居环境。</w:t>
      </w:r>
      <w:r>
        <w:rPr>
          <w:rFonts w:hint="eastAsia" w:ascii="仿宋_GB2312" w:hAnsi="仿宋_GB2312" w:eastAsia="仿宋_GB2312" w:cs="仿宋_GB2312"/>
          <w:kern w:val="2"/>
          <w:sz w:val="32"/>
          <w:szCs w:val="32"/>
          <w:lang w:val="en-US" w:eastAsia="zh-CN" w:bidi="ar-SA"/>
        </w:rPr>
        <w:t>按照“三起来”工作目标，迅速行动，积极作为，全力做好人居环境综合整治工作。</w:t>
      </w:r>
      <w:r>
        <w:rPr>
          <w:rFonts w:hint="eastAsia" w:ascii="仿宋_GB2312" w:hAnsi="仿宋_GB2312" w:eastAsia="仿宋_GB2312" w:cs="仿宋_GB2312"/>
          <w:sz w:val="32"/>
          <w:szCs w:val="32"/>
          <w:lang w:val="en-US" w:eastAsia="zh-CN"/>
        </w:rPr>
        <w:t>围绕整治“六乱”、开展“六清”，尽快实现净起来、绿起来、亮起来、美起来”四起来”目标。积极开展“四美乡村”“美丽小镇”“五美庭院”建设，有序推进农房及院落风貌整治，持续推进农村厕所革命。深入实施村庄清洁行动和绿化美化亮化行动。</w:t>
      </w:r>
      <w:r>
        <w:rPr>
          <w:rFonts w:hint="eastAsia" w:ascii="仿宋_GB2312" w:hAnsi="仿宋_GB2312" w:eastAsia="仿宋_GB2312" w:cs="仿宋_GB2312"/>
          <w:kern w:val="2"/>
          <w:sz w:val="32"/>
          <w:szCs w:val="32"/>
          <w:lang w:val="en-US" w:eastAsia="zh-CN" w:bidi="ar-SA"/>
        </w:rPr>
        <w:t>截至目前，全乡29个行政村已全部实现“净、绿、亮”的目标，完成改厕4300余户。</w:t>
      </w:r>
      <w:r>
        <w:rPr>
          <w:rFonts w:hint="eastAsia" w:ascii="仿宋_GB2312" w:hAnsi="仿宋_GB2312" w:eastAsia="仿宋_GB2312" w:cs="仿宋_GB2312"/>
          <w:b/>
          <w:bCs/>
          <w:kern w:val="2"/>
          <w:sz w:val="32"/>
          <w:szCs w:val="32"/>
          <w:lang w:val="en-US" w:eastAsia="zh-CN" w:bidi="ar-SA"/>
        </w:rPr>
        <w:t>三是做实农村乱占耕地建房工作。</w:t>
      </w:r>
      <w:r>
        <w:rPr>
          <w:rFonts w:hint="eastAsia" w:ascii="仿宋_GB2312" w:hAnsi="仿宋_GB2312" w:eastAsia="仿宋_GB2312" w:cs="仿宋_GB2312"/>
          <w:kern w:val="2"/>
          <w:sz w:val="32"/>
          <w:szCs w:val="32"/>
          <w:lang w:val="en-US" w:eastAsia="zh-CN" w:bidi="ar-SA"/>
        </w:rPr>
        <w:t>全乡上下进一步统一思想、坚定信心、积极作为、全力攻坚，扎实有效的开展违法乱占耕地建房问题整治工作，坚决遏制新增违法建房。认真学习习近平总书记对坚决遏制农村乱占耕地建房蔓延势头重要批示精神，及时成立了由党委书记和乡长任双组长，班子成员任成员的领导组。并制定整治实施方案，层层分解任务，明确逐级责任，做到分工负责，分片包干，由包片班子成员和包村干部带队负责，深入各村进行集中摸排，查明问题存量，</w:t>
      </w:r>
      <w:bookmarkStart w:id="0" w:name="_GoBack"/>
      <w:bookmarkEnd w:id="0"/>
      <w:r>
        <w:rPr>
          <w:rFonts w:hint="eastAsia" w:ascii="仿宋_GB2312" w:hAnsi="仿宋_GB2312" w:eastAsia="仿宋_GB2312" w:cs="仿宋_GB2312"/>
          <w:kern w:val="2"/>
          <w:sz w:val="32"/>
          <w:szCs w:val="32"/>
          <w:lang w:val="en-US" w:eastAsia="zh-CN" w:bidi="ar-SA"/>
        </w:rPr>
        <w:t>建立健全长效监管机制，组建乡、片、村三级监管队伍，加强日常巡查监管，对日常巡查和排查中发现的问题及时制止发放停止违法行为通知书，对未批先建的坚决予以限期拆除，恢复原貌，严格依法依规快速有效的开展整治工作。乡村两级干部通过召开会议，微信宣传、宣传条幅、村头大喇叭等多种方式，加大政策宣传力度，让广大人民群众深刻认识乱占耕地建房的严重性和危害性，牢牢守住耕地保护红线。</w:t>
      </w: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shd w:val="clear" w:color="auto" w:fill="FFFFFF"/>
          <w:lang w:val="en-US" w:eastAsia="zh-CN"/>
        </w:rPr>
        <w:t>（三）聚焦民生改善，激发群众内生动力。</w:t>
      </w:r>
      <w:r>
        <w:rPr>
          <w:rFonts w:hint="eastAsia" w:ascii="仿宋_GB2312" w:hAnsi="仿宋_GB2312" w:eastAsia="仿宋_GB2312" w:cs="仿宋_GB2312"/>
          <w:sz w:val="32"/>
          <w:szCs w:val="32"/>
          <w:shd w:val="clear" w:color="auto" w:fill="FFFFFF"/>
        </w:rPr>
        <w:t>民生是人民幸福之基、社会和谐之本。民生稳，人心就稳，社会就稳。民之所盼，政之所向。我们将用心用情用力为群众办好实事，不断满足人民群众对美好生活的向往。</w:t>
      </w:r>
      <w:r>
        <w:rPr>
          <w:rFonts w:hint="eastAsia" w:ascii="仿宋_GB2312" w:hAnsi="仿宋_GB2312" w:eastAsia="仿宋_GB2312" w:cs="仿宋_GB2312"/>
          <w:b/>
          <w:bCs/>
          <w:sz w:val="32"/>
          <w:szCs w:val="32"/>
          <w:lang w:val="en-US" w:eastAsia="zh-CN"/>
        </w:rPr>
        <w:t>一是提升村级综合服务设施。</w:t>
      </w:r>
      <w:r>
        <w:rPr>
          <w:rFonts w:hint="eastAsia" w:ascii="仿宋_GB2312" w:hAnsi="仿宋_GB2312" w:eastAsia="仿宋_GB2312" w:cs="仿宋_GB2312"/>
          <w:sz w:val="32"/>
          <w:szCs w:val="32"/>
          <w:lang w:val="en-US" w:eastAsia="zh-CN"/>
        </w:rPr>
        <w:t>村级综合服务设施不断完善，服务能力不断加强，服务功能不断健全。先后对袁王庄、陈岗、马东等村综合服务设施进行改造提升，使29个村面貌焕然一新，服务功能有力增强，服务水平不断提升，全方位服务广大居民群众。</w:t>
      </w:r>
      <w:r>
        <w:rPr>
          <w:rFonts w:hint="eastAsia" w:ascii="仿宋_GB2312" w:hAnsi="仿宋_GB2312" w:eastAsia="仿宋_GB2312" w:cs="仿宋_GB2312"/>
          <w:b/>
          <w:bCs/>
          <w:sz w:val="32"/>
          <w:szCs w:val="32"/>
          <w:lang w:val="en-US" w:eastAsia="zh-CN"/>
        </w:rPr>
        <w:t>二是全面提高保障水平。</w:t>
      </w:r>
      <w:r>
        <w:rPr>
          <w:rFonts w:hint="eastAsia" w:ascii="仿宋_GB2312" w:hAnsi="仿宋_GB2312" w:eastAsia="仿宋_GB2312" w:cs="仿宋_GB2312"/>
          <w:sz w:val="32"/>
          <w:szCs w:val="32"/>
          <w:lang w:val="en-US" w:eastAsia="zh-CN"/>
        </w:rPr>
        <w:t>增强公共服务供给能力，高质量做好稳岗拓岗扩就业工作，提高扶贫车间进驻企业竞争力，转移农村劳动力和贫困人口就业。大力发展社会保障事业，实施全民参保登记计划，实现社会养老保险全覆盖。强化弱势群体关爱，进一步整合民政、慈善、红十字会、工会、计生等帮扶救困资金，加大对困难群众、特殊群体的帮扶慰问。三</w:t>
      </w:r>
      <w:r>
        <w:rPr>
          <w:rFonts w:hint="eastAsia" w:ascii="仿宋_GB2312" w:hAnsi="仿宋_GB2312" w:eastAsia="仿宋_GB2312" w:cs="仿宋_GB2312"/>
          <w:b/>
          <w:bCs/>
          <w:sz w:val="32"/>
          <w:szCs w:val="32"/>
          <w:lang w:val="en-US" w:eastAsia="zh-CN"/>
        </w:rPr>
        <w:t>是扎实开展平安创建。</w:t>
      </w:r>
      <w:r>
        <w:rPr>
          <w:rFonts w:hint="eastAsia" w:ascii="仿宋_GB2312" w:hAnsi="仿宋_GB2312" w:eastAsia="仿宋_GB2312" w:cs="仿宋_GB2312"/>
          <w:sz w:val="32"/>
          <w:szCs w:val="32"/>
          <w:lang w:val="en-US" w:eastAsia="zh-CN"/>
        </w:rPr>
        <w:t>紧扣平安创建主题，深入开展“平安村”“平安企业”“平安家庭”等创建活动，深化矛盾纠纷排查化解机制，妥善处理群众合理诉求，将矛盾纠纷化解在基层、解决在萌芽状态，坚决守牢平安稳定底线，不断提升百姓的获得感、幸福感和安全感。</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二、2023年下半年工作计划</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（一）抓好人居环境。</w:t>
      </w:r>
      <w:r>
        <w:rPr>
          <w:rFonts w:hint="eastAsia" w:ascii="仿宋_GB2312" w:hAnsi="仿宋_GB2312" w:eastAsia="仿宋_GB2312" w:cs="仿宋_GB2312"/>
          <w:sz w:val="32"/>
          <w:szCs w:val="32"/>
          <w:u w:val="none"/>
        </w:rPr>
        <w:t>深入贯彻落实习近平生态文明思想，像保护眼睛一样保护生态环境，坚定不移走好生态优先、绿色发展道路，推动生态文明建设。</w:t>
      </w:r>
      <w:r>
        <w:rPr>
          <w:rFonts w:hint="eastAsia" w:ascii="仿宋_GB2312" w:hAnsi="仿宋_GB2312" w:eastAsia="仿宋_GB2312" w:cs="仿宋_GB2312"/>
          <w:sz w:val="32"/>
          <w:szCs w:val="32"/>
          <w:lang w:val="en-US" w:eastAsia="zh-CN"/>
        </w:rPr>
        <w:t>紧紧围绕“生态宜居星”创建标准，治理“六乱”有条不紊、开展“六清”乘势而上，发起人居环境整治持久战，组织实施</w:t>
      </w:r>
      <w:r>
        <w:rPr>
          <w:rFonts w:hint="eastAsia" w:ascii="仿宋_GB2312" w:hAnsi="微软雅黑" w:eastAsia="仿宋_GB2312" w:cs="仿宋_GB2312"/>
          <w:sz w:val="32"/>
          <w:szCs w:val="32"/>
          <w:shd w:val="clear" w:color="auto" w:fill="FFFFFF"/>
          <w:lang w:val="en-US" w:eastAsia="zh-CN"/>
        </w:rPr>
        <w:t>垃圾清零、厕所革命、路肩修整、污水处理、坑塘治理、四水同治等多个专项行动，推动农村垃圾、生活污水得到有效治理。加大农村改厕力度，推动实现资源循环利用。持续实施“十大提升”行动。</w:t>
      </w:r>
      <w:r>
        <w:rPr>
          <w:rFonts w:hint="eastAsia" w:ascii="仿宋_GB2312" w:hAnsi="仿宋_GB2312" w:eastAsia="仿宋_GB2312" w:cs="仿宋_GB2312"/>
          <w:sz w:val="32"/>
          <w:szCs w:val="32"/>
          <w:lang w:val="en-US" w:eastAsia="zh-CN"/>
        </w:rPr>
        <w:t>营造党员带头、群众参与、全民共治的浓厚创建氛围，深入开展农村人居环境集中整治行动。真正把净起来、绿起来、亮起来、美起来在尤吉屯乡变成现实。</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微软雅黑" w:eastAsia="仿宋_GB2312" w:cs="仿宋_GB2312"/>
          <w:sz w:val="32"/>
          <w:szCs w:val="32"/>
          <w:shd w:val="clear" w:color="auto" w:fill="FFFFFF"/>
          <w:lang w:val="en-US" w:eastAsia="zh-CN"/>
        </w:rPr>
      </w:pPr>
      <w:r>
        <w:rPr>
          <w:rFonts w:hint="eastAsia" w:ascii="楷体_GB2312" w:hAnsi="楷体_GB2312" w:eastAsia="楷体_GB2312" w:cs="楷体_GB2312"/>
          <w:b/>
          <w:bCs/>
          <w:sz w:val="32"/>
          <w:szCs w:val="32"/>
          <w:lang w:val="en-US" w:eastAsia="zh-CN"/>
        </w:rPr>
        <w:t>（二）抓好产业发展。</w:t>
      </w:r>
      <w:r>
        <w:rPr>
          <w:rFonts w:hint="eastAsia" w:ascii="仿宋_GB2312" w:hAnsi="仿宋" w:eastAsia="仿宋_GB2312" w:cs="仿宋"/>
          <w:b w:val="0"/>
          <w:bCs w:val="0"/>
          <w:sz w:val="32"/>
          <w:szCs w:val="32"/>
          <w:lang w:eastAsia="zh-CN"/>
        </w:rPr>
        <w:t>充分依托</w:t>
      </w:r>
      <w:r>
        <w:rPr>
          <w:rFonts w:hint="eastAsia" w:ascii="仿宋_GB2312" w:hAnsi="仿宋" w:eastAsia="仿宋_GB2312" w:cs="仿宋"/>
          <w:sz w:val="32"/>
          <w:szCs w:val="32"/>
          <w:lang w:eastAsia="zh-CN"/>
        </w:rPr>
        <w:t>我乡的资源优势、生态优势、文化优势、交通区位优势，明确提出了把我乡打造成以</w:t>
      </w:r>
      <w:r>
        <w:rPr>
          <w:rFonts w:hint="eastAsia" w:ascii="仿宋_GB2312" w:hAnsi="仿宋" w:eastAsia="仿宋_GB2312" w:cs="仿宋"/>
          <w:sz w:val="32"/>
          <w:szCs w:val="32"/>
          <w:lang w:val="en-US" w:eastAsia="zh-CN"/>
        </w:rPr>
        <w:t>“4+N”为重点的豫东绿色食谷之乡，实现功能分区科学布局，</w:t>
      </w:r>
      <w:r>
        <w:rPr>
          <w:rFonts w:hint="eastAsia" w:ascii="仿宋_GB2312" w:hAnsi="仿宋" w:eastAsia="仿宋_GB2312" w:cs="仿宋"/>
          <w:sz w:val="32"/>
          <w:szCs w:val="32"/>
          <w:lang w:eastAsia="zh-CN"/>
        </w:rPr>
        <w:t>为全面推进乡村振兴打下坚实基础。</w:t>
      </w:r>
      <w:r>
        <w:rPr>
          <w:rFonts w:hint="eastAsia" w:ascii="仿宋_GB2312" w:hAnsi="仿宋" w:eastAsia="仿宋_GB2312" w:cs="仿宋"/>
          <w:b w:val="0"/>
          <w:bCs w:val="0"/>
          <w:sz w:val="32"/>
          <w:szCs w:val="32"/>
          <w:lang w:eastAsia="zh-CN"/>
        </w:rPr>
        <w:t>以</w:t>
      </w:r>
      <w:r>
        <w:rPr>
          <w:rFonts w:hint="eastAsia" w:ascii="仿宋_GB2312" w:hAnsi="仿宋" w:eastAsia="仿宋_GB2312" w:cs="仿宋"/>
          <w:b w:val="0"/>
          <w:bCs w:val="0"/>
          <w:sz w:val="32"/>
          <w:szCs w:val="32"/>
          <w:lang w:val="en-US" w:eastAsia="zh-CN"/>
        </w:rPr>
        <w:t>高标准良田示范区为载体，科学推进土地规模流转，</w:t>
      </w:r>
      <w:r>
        <w:rPr>
          <w:rFonts w:ascii="仿宋_GB2312" w:hAnsi="仿宋_GB2312" w:eastAsia="仿宋_GB2312" w:cs="仿宋_GB2312"/>
          <w:b w:val="0"/>
          <w:bCs w:val="0"/>
          <w:sz w:val="32"/>
          <w:szCs w:val="32"/>
        </w:rPr>
        <w:t>加快构建现代</w:t>
      </w:r>
      <w:r>
        <w:rPr>
          <w:rFonts w:hint="eastAsia" w:ascii="仿宋_GB2312" w:hAnsi="仿宋_GB2312" w:eastAsia="仿宋_GB2312" w:cs="仿宋_GB2312"/>
          <w:b w:val="0"/>
          <w:bCs w:val="0"/>
          <w:sz w:val="32"/>
          <w:szCs w:val="32"/>
          <w:lang w:eastAsia="zh-CN"/>
        </w:rPr>
        <w:t>农业</w:t>
      </w:r>
      <w:r>
        <w:rPr>
          <w:rFonts w:ascii="仿宋_GB2312" w:hAnsi="仿宋_GB2312" w:eastAsia="仿宋_GB2312" w:cs="仿宋_GB2312"/>
          <w:b w:val="0"/>
          <w:bCs w:val="0"/>
          <w:sz w:val="32"/>
          <w:szCs w:val="32"/>
        </w:rPr>
        <w:t>产业体系、生产体系和经营体系</w:t>
      </w:r>
      <w:r>
        <w:rPr>
          <w:rFonts w:hint="eastAsia" w:ascii="仿宋_GB2312" w:hAnsi="仿宋_GB2312" w:eastAsia="仿宋_GB2312" w:cs="仿宋_GB2312"/>
          <w:b w:val="0"/>
          <w:bCs w:val="0"/>
          <w:sz w:val="32"/>
          <w:szCs w:val="32"/>
          <w:lang w:eastAsia="zh-CN"/>
        </w:rPr>
        <w:t>，进一步</w:t>
      </w:r>
      <w:r>
        <w:rPr>
          <w:rFonts w:hint="eastAsia" w:ascii="仿宋_GB2312" w:hAnsi="仿宋" w:eastAsia="仿宋_GB2312" w:cs="仿宋"/>
          <w:b w:val="0"/>
          <w:bCs w:val="0"/>
          <w:sz w:val="32"/>
          <w:szCs w:val="32"/>
          <w:lang w:val="en-US" w:eastAsia="zh-CN"/>
        </w:rPr>
        <w:t>扛稳扛牢我们的粮袋子。</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培育壮大</w:t>
      </w:r>
      <w:r>
        <w:rPr>
          <w:rFonts w:hint="eastAsia" w:ascii="仿宋_GB2312" w:hAnsi="仿宋_GB2312" w:eastAsia="仿宋_GB2312" w:cs="仿宋_GB2312"/>
          <w:sz w:val="32"/>
          <w:szCs w:val="32"/>
          <w:lang w:eastAsia="zh-CN"/>
        </w:rPr>
        <w:t>以山药、香菜、西红柿为主的“菜篮子”，以葡萄、无花果、冬桃为主的“果盘子”、以鑫隆食品、凤牧禽业为主的“肉案子”。</w:t>
      </w:r>
      <w:r>
        <w:rPr>
          <w:rFonts w:hint="eastAsia" w:ascii="仿宋_GB2312" w:hAnsi="仿宋_GB2312" w:eastAsia="仿宋_GB2312" w:cs="仿宋_GB2312"/>
          <w:b w:val="0"/>
          <w:bCs w:val="0"/>
          <w:sz w:val="32"/>
          <w:szCs w:val="32"/>
          <w:lang w:eastAsia="zh-CN"/>
        </w:rPr>
        <w:t>在发展壮大主导产业和特色产业的基础上，进一步</w:t>
      </w:r>
      <w:r>
        <w:rPr>
          <w:rFonts w:hint="eastAsia" w:ascii="仿宋_GB2312" w:hAnsi="仿宋" w:eastAsia="仿宋_GB2312" w:cs="仿宋"/>
          <w:sz w:val="32"/>
          <w:szCs w:val="32"/>
        </w:rPr>
        <w:t>延链</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补链</w:t>
      </w:r>
      <w:r>
        <w:rPr>
          <w:rFonts w:hint="eastAsia" w:ascii="仿宋_GB2312" w:hAnsi="仿宋" w:eastAsia="仿宋_GB2312" w:cs="仿宋"/>
          <w:sz w:val="32"/>
          <w:szCs w:val="32"/>
          <w:lang w:eastAsia="zh-CN"/>
        </w:rPr>
        <w:t>、壮链、</w:t>
      </w:r>
      <w:r>
        <w:rPr>
          <w:rFonts w:hint="eastAsia" w:ascii="仿宋_GB2312" w:hAnsi="仿宋" w:eastAsia="仿宋_GB2312" w:cs="仿宋"/>
          <w:sz w:val="32"/>
          <w:szCs w:val="32"/>
        </w:rPr>
        <w:t>强链，</w:t>
      </w:r>
      <w:r>
        <w:rPr>
          <w:rFonts w:hint="eastAsia" w:ascii="仿宋_GB2312" w:hAnsi="仿宋" w:eastAsia="仿宋_GB2312" w:cs="仿宋"/>
          <w:sz w:val="32"/>
          <w:szCs w:val="32"/>
          <w:lang w:eastAsia="zh-CN"/>
        </w:rPr>
        <w:t>不断夯实产业发展基础，挖掘产品的内涵和多元价值，让产业优势转化为经济优势。</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Arial" w:eastAsia="仿宋_GB2312" w:cs="Arial"/>
          <w:kern w:val="0"/>
          <w:sz w:val="32"/>
          <w:szCs w:val="32"/>
          <w:lang w:eastAsia="zh-CN"/>
        </w:rPr>
      </w:pPr>
      <w:r>
        <w:rPr>
          <w:rFonts w:hint="eastAsia" w:ascii="楷体_GB2312" w:hAnsi="楷体_GB2312" w:eastAsia="楷体_GB2312" w:cs="楷体_GB2312"/>
          <w:b/>
          <w:bCs/>
          <w:kern w:val="0"/>
          <w:sz w:val="32"/>
          <w:szCs w:val="32"/>
          <w:shd w:val="clear" w:color="auto" w:fill="FFFFFF"/>
          <w:lang w:val="en-US" w:eastAsia="zh-CN" w:bidi="ar"/>
        </w:rPr>
        <w:t>（三）抓好乡村建设。</w:t>
      </w:r>
      <w:r>
        <w:rPr>
          <w:rFonts w:hint="eastAsia" w:ascii="仿宋_GB2312" w:hAnsi="微软雅黑" w:eastAsia="仿宋_GB2312" w:cs="仿宋_GB2312"/>
          <w:sz w:val="32"/>
          <w:szCs w:val="32"/>
          <w:shd w:val="clear" w:color="auto" w:fill="FFFFFF"/>
          <w:lang w:val="en-US" w:eastAsia="zh-CN"/>
        </w:rPr>
        <w:t>组织实施党建引领乡村振兴、围绕水、电、路、房、境、田以及文化、教育、医疗、保险等十个方面，争取项目资金，深入推进农村饮水安全巩固提升项目，实施“四好农村路”建设和新一轮农村电网改造升级工程，统筹推进“智慧农村”、村容村貌、文化阵地建设、社会保障等各项重点工作，确保全乡农村普惠性、兜底性、基础性民生建设成效显著，人民群众的获得感、幸福感显著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OTZlNWQ3OGY0ZTRhZmQxNGU4YWJjZDk0YjcwZTUifQ=="/>
  </w:docVars>
  <w:rsids>
    <w:rsidRoot w:val="00000000"/>
    <w:rsid w:val="018F3B3F"/>
    <w:rsid w:val="1B613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720" w:firstLineChars="200"/>
      <w:jc w:val="center"/>
    </w:pPr>
    <w:rPr>
      <w:rFonts w:ascii="黑体" w:hAnsi="Calibri" w:eastAsia="黑体" w:cs="Times New Roman"/>
      <w:sz w:val="36"/>
      <w:szCs w:val="24"/>
    </w:rPr>
  </w:style>
  <w:style w:type="paragraph" w:styleId="4">
    <w:name w:val="Normal Indent"/>
    <w:basedOn w:val="1"/>
    <w:qFormat/>
    <w:uiPriority w:val="0"/>
    <w:pPr>
      <w:spacing w:line="600" w:lineRule="exact"/>
      <w:ind w:firstLine="200" w:firstLineChars="200"/>
    </w:pPr>
    <w:rPr>
      <w:rFonts w:eastAsia="仿宋_GB2312"/>
      <w:sz w:val="32"/>
    </w:rPr>
  </w:style>
  <w:style w:type="paragraph" w:styleId="5">
    <w:name w:val="Body Text"/>
    <w:basedOn w:val="1"/>
    <w:next w:val="1"/>
    <w:qFormat/>
    <w:uiPriority w:val="0"/>
    <w:pPr>
      <w:spacing w:after="120"/>
    </w:p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3965</Words>
  <Characters>3997</Characters>
  <Lines>0</Lines>
  <Paragraphs>0</Paragraphs>
  <TotalTime>7</TotalTime>
  <ScaleCrop>false</ScaleCrop>
  <LinksUpToDate>false</LinksUpToDate>
  <CharactersWithSpaces>4001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2023-06-19T01:02:20Z</dcterms:created>
  <dc:creator>Administrator</dc:creator>
  <cp:lastModifiedBy>Te sakam</cp:lastModifiedBy>
  <dcterms:modified xsi:type="dcterms:W3CDTF">2023-06-19T03:21:49Z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E31DDDA1D1714241A4D932902D978EA3_12</vt:lpwstr>
  </property>
</Properties>
</file>