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政 府 工 作 报 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—2024年</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月1</w:t>
      </w:r>
      <w:r>
        <w:rPr>
          <w:rFonts w:hint="eastAsia" w:ascii="宋体" w:hAnsi="宋体" w:eastAsia="宋体" w:cs="宋体"/>
          <w:b/>
          <w:bCs/>
          <w:sz w:val="36"/>
          <w:szCs w:val="36"/>
          <w:lang w:val="en-US" w:eastAsia="zh-CN"/>
        </w:rPr>
        <w:t>5</w:t>
      </w:r>
      <w:r>
        <w:rPr>
          <w:rFonts w:hint="eastAsia" w:ascii="宋体" w:hAnsi="宋体" w:eastAsia="宋体" w:cs="宋体"/>
          <w:b/>
          <w:bCs/>
          <w:sz w:val="36"/>
          <w:szCs w:val="36"/>
        </w:rPr>
        <w:t>日在</w:t>
      </w:r>
      <w:r>
        <w:rPr>
          <w:rFonts w:hint="eastAsia" w:ascii="宋体" w:hAnsi="宋体" w:eastAsia="宋体" w:cs="宋体"/>
          <w:b/>
          <w:bCs/>
          <w:sz w:val="36"/>
          <w:szCs w:val="36"/>
          <w:lang w:val="en-US" w:eastAsia="zh-CN"/>
        </w:rPr>
        <w:t>西陵寺镇</w:t>
      </w: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人民代表大会第</w:t>
      </w:r>
      <w:r>
        <w:rPr>
          <w:rFonts w:hint="eastAsia" w:ascii="宋体" w:hAnsi="宋体" w:eastAsia="宋体" w:cs="宋体"/>
          <w:b/>
          <w:bCs/>
          <w:sz w:val="36"/>
          <w:szCs w:val="36"/>
          <w:lang w:val="en-US" w:eastAsia="zh-CN"/>
        </w:rPr>
        <w:t>五</w:t>
      </w:r>
      <w:r>
        <w:rPr>
          <w:rFonts w:hint="eastAsia" w:ascii="宋体" w:hAnsi="宋体" w:eastAsia="宋体" w:cs="宋体"/>
          <w:b/>
          <w:bCs/>
          <w:sz w:val="36"/>
          <w:szCs w:val="36"/>
        </w:rPr>
        <w:t>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西陵寺镇</w:t>
      </w:r>
      <w:r>
        <w:rPr>
          <w:rFonts w:hint="eastAsia" w:ascii="宋体" w:hAnsi="宋体" w:eastAsia="宋体" w:cs="宋体"/>
          <w:b w:val="0"/>
          <w:bCs w:val="0"/>
          <w:sz w:val="32"/>
          <w:szCs w:val="32"/>
        </w:rPr>
        <w:t>镇长  </w:t>
      </w:r>
      <w:r>
        <w:rPr>
          <w:rFonts w:hint="eastAsia" w:ascii="宋体" w:hAnsi="宋体" w:eastAsia="宋体" w:cs="宋体"/>
          <w:b w:val="0"/>
          <w:bCs w:val="0"/>
          <w:sz w:val="32"/>
          <w:szCs w:val="32"/>
          <w:lang w:val="en-US" w:eastAsia="zh-CN"/>
        </w:rPr>
        <w:t>王录涛</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各位代表：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人民政府，向大会报告政府工作，请予审议，并请列席人员提出意见。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一、2023年工作回顾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2023年以来，</w:t>
      </w:r>
      <w:r>
        <w:rPr>
          <w:rFonts w:hint="eastAsia" w:ascii="仿宋_GB2312" w:hAnsi="仿宋_GB2312" w:eastAsia="仿宋_GB2312" w:cs="仿宋_GB2312"/>
          <w:sz w:val="32"/>
          <w:szCs w:val="32"/>
          <w:lang w:eastAsia="zh-CN"/>
        </w:rPr>
        <w:t>西陵寺镇</w:t>
      </w:r>
      <w:r>
        <w:rPr>
          <w:rFonts w:hint="eastAsia" w:ascii="仿宋_GB2312" w:hAnsi="仿宋_GB2312" w:eastAsia="仿宋_GB2312" w:cs="仿宋_GB2312"/>
          <w:sz w:val="32"/>
          <w:szCs w:val="32"/>
        </w:rPr>
        <w:t>始终坚持以习近平新时代中国特色社会主义思想为指引，宣传贯彻落实党的二十大精神，学习贯彻习近平新时代中国特色社会主义思想主题教育，紧紧围绕县委县政府决策部署，全镇上下咬定目标，勠力同心、靶向攻坚、奋勇争先，坚定不移推进年度各项重点工作落实落细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我们聚力优环境、强创新、提质量，综合发展实力持续增强。2023年招商引资产业项目到位资金目标任务3亿元，康盛鞋材、广盛鞋材等稳定发展，主动跟踪服务企业，扎实开展“万人助万企”、“企业服务日”活动。加快政策落实、加大扶持力度，新培育四上企业 8家。积极转换“店小二”“保姆式”到“管家式”服务理念，做好企业“金牌服务员”，累计帮助企业解决各类问题12个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我们全力防返贫、固成果、强帮扶，乡村振兴战略扎实推进。一是常抓不懈推进防返贫动态监测。建立落实“早发现、早干预、早帮扶”防返贫监测帮扶机制，乡村干部和驻村工作队，聚焦“三保障”、饮水安全、收入变化等主要指标，覆盖所有农户进行全面排查，从“信息数据平台分析、行业部门预警、干部入户走访、农户主动申请、群众信访、媒体线索”等六个渠道监测发现风险，建立风险台账，对符合监测条件的按照程序及时纳入监测范围，确保“应纳尽纳”。2023年新识别纳入监测对象17户52人；核实预警线索268条，经核查均无返贫、致贫风险；发放务工补贴1022人56万元；辣椒补贴645户91万元；孝善基金补贴发放20.3万元。二是想方设法巩固产业发展。我镇当前特色产业主要有葡萄、猕猴桃、草莓、辣椒等特色种植，累计流转土地3000余亩。我镇还是养殖大镇，以商丘牧盛牧业孵化科技有限公司为代表的规模养殖厂有5个，以创新利益联结机制，采取‘托管’‘寄养’等方式，以点带面，大力发展畜牧养殖业，同时在延链、补链、强链上狠下功夫，有效带动周边群众增收致富，走上富裕之路。三是进一步提升村容村貌。以治理“六乱”、开展“六清”集中行动为抓手，突出“党建+人居环境”治理模式，充分发挥各村党支部战斗堡垒和党员先锋模范作用，号召群众、发动群众、组织群众积极参与。各村划分卫生责任区域，实行网格化管理，组织党员群众、保洁员、公益岗位对辖区主要街道、背街小巷、路边电线杆的“小广告”、垃圾乱扔、乱堆乱放等进行全面清理。结合全国文明城创建，镇综合执法大队、市管所、派出所等职能部门牵头，对集镇区沿线商铺、住户进行巡查整治，规范商铺出店经营和马路市场，对流动摊贩、乱停乱放等进行统一整治管理。并积极提升集镇区服务职能，建成雨污管网6000余米，污水处理厂一座。同时集镇区沿线安装高杆路灯200余盏，集镇区进一步得到了美化。新改无害化厕所200个。以改厕问题排查整改为重点，拆除旱厕和临时厕所12处，完成排查整改各类问题1128个，全镇人居环境得到极大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我们着力强治理、重平安、守底线，社会大局稳定持续向好。一是强力推进防范化解重大风险重点工作。始终坚持“稳字当头、防字当先、管字当关”的原则，统筹推进扫黑除恶专项斗争、电信诈骗、禁毒大扫除、打击防范盗窃违法犯罪、反邪等工作，进一步抓实重点人群服务管理。完成国家反诈中心APP安装6000余人次，群众96110知晓率100%。深化“雪亮工程”“天网工程”、集成视频监控、综治视联网等视频资源，全镇各村委主要交通路口设置监控不低于6个，8个重点村公共区域实现全覆盖。二是全面完善矛盾纠纷调处机制。把着力点放在基层，进一步整合资源，健全排查调处工作网络，形成纵向到底、横向到边的矛盾纠纷排查调处工作网络。建立完善镇村矛盾纠纷排查调处两级例会制度，定期分析矛盾纠纷形势，研究解决突出问题。认真执行每周排查制度，坚持普遍排查与重点排查、面上排查与内部排查的有机结合，并坚持重点时期开展集中排查，及时了解掌握群众关注的热点难点问题。对排查出的矛盾纠纷及时梳理归类，逐项登记，按照“一事一档”或“一人一档”建立台账，对一些苗头性、倾向性问题提前介入，有针对性提出对策和方案，妥善处置，及时化解。2023年化解各类矛盾纠纷125起，全镇社会治安保持良好态势。三是紧盯群众诉求解民忧。落实党政班子接访制度，按照“三到位一处理”调处信访问题，确保群众诉求及时得到解决。受理12345数据平台案件35起，结案35起。四是全力守牢十八亿亩耕地红线。认真开展违法乱占耕地建房“回头看”专项排查整治工作，按照“一寸一寸查、一村一村改”的原则，在全镇范围内开展了“拉网式”排查，累计整治各类图斑2000余亩。五是持续打好蓝天、碧水、净土保卫战。以村小组为单位，明确职责、加强巡查、严防死守，开展好“三夏”、“三秋”秸秆禁烧工作。全面推行巡河护林制度，完成处境河流畜禽养殖企业专项排查，沿惠济河等河流整治养殖污染点2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我们竭力除隐患、强宣传、抓重点，安全生产工作常态化推进。一是持续调度，树牢安全防范意识。严格落实安全生产责任制，坚持党政同责、一岗双责，成立由党政主要领导为双组长、其他班子成员和相关职能部门负责人为成员的镇安全生产工作领导小组，并明确相关责任人责任。通过党委会、专题会、干部职工大会等及时部署安全生产工作32次。二是强化宣传，营造安全生产氛围。拓宽宣传形式，利用抖音、微信群线上和入户线下进行安全生产宣传，发放防溺水、道路交通安全“敲门行动”告知书、防火等宣传资料2万余份。三是加强演练，提升应急处置能力。通过现场讲解、实操培训、模拟现场等方式开展消防安全、火灾应急演练12次，不断增强群众安全意识和应对突发情况的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来，我们倾力办实事、解难题、暖民心，人民生活品质稳步提高。一是开展一站式服务。2023年，我镇对便民服务中心进行了提升改造，并配备了办公电脑、桌椅、服务设施等，同时，市场监管、医保、自然资源等窗口进驻镇便民服务中心，与劳动保障、民政、退役军人服务等实现统一管理、集中办公，最大限度减少群众办事流程和工作环节。全面落实任务清单和责任清单，完成181项乡镇赋权承接，推进基层整合审批服务，优化就业、民政等窗口服务，加强一站式受理审批效率，最大限度方便群众办事。有效为群众解决了业务办理“痛点”和“难点”，受到了办事群众的一致好评。二是全面加强就业引导稳增收。强化就业政策宣传，开展就业技能培训，2023年累计开展培训8班次268人次；积极对接人社部门，及时向群众提供招工岗位信息，实现省外就业1658人，省内就业1032人。三是全面推进农村“治风”促文明。以创建文明城为契机，科学选址、重新精心布新时代文明实践所，各村以新时代文明实践站为阵地，开展各种志愿服务活动300余次，完成1200余个星级文明户的挂牌和十星级文明户证书发放。在重阳节来临之际，成功举办了首届“千叟宴”活动，受到了领导和群众的一致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我们大力抓改革、转作风、塑形象，政府履职能力切实提升。一是政治建设不断加强。推动以学铸魂、以学增智、以学正风、以学促干，坚定不移把党的领导贯穿政府工作各领域、全过程。从严履行党风廉政建设责任制、党建工作责任制、意识形态工作责任制，政府敢于担当的责任意识不断强化，勇于创新的进取精神不断深化，善做善成的工作作风不断优化。严格执行重大事项向党委请示报告制度，自觉接受人大法律监督、工作监督和政协委员民主监督，办理人大代表建议3件、政协委员提案1件，办复率、满意率均达到100%。二是法治建设不断深化。深入学习贯彻习近平法治思想，进一步规范重大事项决策程序，完善政府议事规则，严格按照法定权限和程序使用权力，履行职责。同时积极发挥法律顾问作用，及时咨询法律顾问，听取采纳其意见建议，主动防范、化解法律风险。今年以来法律顾问参与政府项目合同审查、调解矛盾纠纷、提供法律咨询等服务10余次，法治政府建设全面推进。三是作风建设不断深入。持续开展“庸、懒、散”整治，大力弘扬“敢干实干快干会干”的工作作风，坚决做到上级有要求、有部署，政府就有回音、有落实。政府系统文件、会议同比精简12%，“三公”经费持续下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与此同时，民族宗教、工会、共青团、妇女儿童、关工委、统计、档案、科协、工商联等事业得到全面发展。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各位代表！不畏艰辛，才能百炼成钢；砥砺前行，方显初心本色！过去一年，我们取得了一些来之不易的成绩，这是县委、县政府坚强领导、殷切关怀的结果，是</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党委统揽全局、科学决策的结果，是</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人大有效监督、鼎力支持的结果，是乡村干部真抓实干、狠抓落实的结果，更是全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人民团结一心、共谋发展的结果！在此，我代表</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人民政府，向各位人大代表、全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广大干部群众和所有关心支持</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发展的各级领导和社会各界人士，表示衷心的感谢！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年来的各项工作有亮点、有成绩，但是也要清醒认识到，我镇在发展过程中还存在的一些问题和不足，主要是：财政收入单一，主要依靠上级财政转移支付，缺乏资金用于发展；乡村振兴短板较突出，村级集体经济发展路径不宽，实力普遍不强；招商引资工作还存在差距；少数干部攻坚克难的勇气和担当需要持续增强；等等。对此，我们将直面这些问题，敢于动真碰硬，努力破解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二、2024年政府重点工作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镌刻不朽，奋斗成就永恒。2024年是新中国成立75周年，也是实施“十四五”规划的关键之年。站在新起点，面对新挑战，我们必须坚定信心，激流勇进，努力在危机中育新机，于变局中开新局，统筹发展与安全，推动</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发展迈上更大步伐。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政府工作的总体要求是：以习近平新时代中国特色社会主义思想为指导，全面贯彻党的二十大、二十届二中全会和中央经济工作会议精神，深入贯彻习近平总书记视察河南重要讲话重要指示，落实省第十一次党代会、省委十一届六次全会暨省委经济工作会议、市第六次党代会、市委六届五次全会暨市委经济工作会议、县第十四次党代会、县委十四届六次全会暨县委经济工作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县三级干部会议</w:t>
      </w:r>
      <w:r>
        <w:rPr>
          <w:rFonts w:hint="eastAsia" w:ascii="仿宋_GB2312" w:hAnsi="仿宋_GB2312" w:eastAsia="仿宋_GB2312" w:cs="仿宋_GB2312"/>
          <w:sz w:val="32"/>
          <w:szCs w:val="32"/>
        </w:rPr>
        <w:t>部署，锚定“两个确保”，坚持“稳中求进、又好又快”总基调，按照“4422”总思路，落实“13710”总机制，坚定不移地优化产业结构、聚焦和美乡村、致力民生实事，推动</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经济社会高质量发展再上新台阶。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聚力加强党的建设。一是抓班子、带队伍。借助</w:t>
      </w:r>
      <w:r>
        <w:rPr>
          <w:rFonts w:hint="eastAsia" w:ascii="仿宋_GB2312" w:hAnsi="仿宋_GB2312" w:eastAsia="仿宋_GB2312" w:cs="仿宋_GB2312"/>
          <w:sz w:val="32"/>
          <w:szCs w:val="32"/>
          <w:lang w:val="en-US" w:eastAsia="zh-CN"/>
        </w:rPr>
        <w:t>红色革命阵地</w:t>
      </w:r>
      <w:r>
        <w:rPr>
          <w:rFonts w:hint="eastAsia" w:ascii="仿宋_GB2312" w:hAnsi="仿宋_GB2312" w:eastAsia="仿宋_GB2312" w:cs="仿宋_GB2312"/>
          <w:sz w:val="32"/>
          <w:szCs w:val="32"/>
        </w:rPr>
        <w:t>，认真组织开展学习贯彻习近平新时代中国特色社会主义思想主题教育和党的二十大学习，用党的创新理论武装头脑、指导实践、推动工作。二是强党风、提站位。持续加强作风建设和效能督查，加强对干部的经常性教育，坚持严管厚爱结合、激励约束并重，着力打造培育“想干事、能干事、不出事”的坚强战斗堡垒。严格落实党风廉政建设“一岗双责”，坚决履行意识形态工作责任制，加大党风廉政建设和反腐败斗争，严厉整治发生在群众身边的腐败问题，持之以恒正风肃纪，营造风清气正干事创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实施乡村振兴。一是抓巩固脱贫成果。严格落实巩固拓展脱贫攻坚成果同乡村振兴有效衔接过渡期各项帮扶政策以及“四个不摘”要求，常态化落实防返贫动态监测和帮扶机制，持续巩固拓展“两不愁三保障”及饮水安全成果，培育壮大脱贫产业，稳定脱贫人口就业，拓宽消费扶贫农产品销售渠道，坚决守住不发生规模性返贫底线。二是抓项目谋划建设。</w:t>
      </w:r>
      <w:r>
        <w:rPr>
          <w:rFonts w:hint="eastAsia" w:ascii="仿宋_GB2312" w:hAnsi="仿宋_GB2312" w:eastAsia="仿宋_GB2312" w:cs="仿宋_GB2312"/>
          <w:sz w:val="32"/>
          <w:szCs w:val="32"/>
          <w:lang w:val="en-US" w:eastAsia="zh-CN"/>
        </w:rPr>
        <w:t>以新建王和村室、新修胡吉屯、芳李、邢堂等村委的路、桥为重点，积极争取项目资金，多方位多渠道改善农村基础设施，夯实农村发展基础。</w:t>
      </w:r>
      <w:r>
        <w:rPr>
          <w:rFonts w:hint="eastAsia" w:ascii="仿宋_GB2312" w:hAnsi="仿宋_GB2312" w:eastAsia="仿宋_GB2312" w:cs="仿宋_GB2312"/>
          <w:sz w:val="32"/>
          <w:szCs w:val="32"/>
        </w:rPr>
        <w:t>三是抓村集体经济发展。通过“红带绿，5促2”增收模式，以高质量党建引领农业高效、绿色发展，利用闲房、闲宅、闲院、闲塘、低效田五种路径，促进村集体经济收入和农民收入不断增长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（三）强力深化乡村治理。一是健全调解机制。坚持和发展新时代的“枫桥经验”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三到位一处理”信访要求，健全行政调解、人民调解、司法调解联动机制，严格落实领导干部接访下访走访、包案化解制度，强化诉源治理，推动矛盾纠纷在镇域内得到有效化解。二是培育文明乡风。充分发挥新时代文明实践站所阵地优势，</w:t>
      </w:r>
      <w:r>
        <w:rPr>
          <w:rFonts w:hint="eastAsia" w:ascii="仿宋_GB2312" w:hAnsi="仿宋_GB2312" w:eastAsia="仿宋_GB2312" w:cs="仿宋_GB2312"/>
          <w:sz w:val="32"/>
          <w:szCs w:val="32"/>
          <w:lang w:val="en-US" w:eastAsia="zh-CN"/>
        </w:rPr>
        <w:t>进一步推进“家和业兴幸福西陵”工程建设，31个村委要全部覆盖。</w:t>
      </w:r>
      <w:r>
        <w:rPr>
          <w:rFonts w:hint="eastAsia" w:ascii="仿宋_GB2312" w:hAnsi="仿宋_GB2312" w:eastAsia="仿宋_GB2312" w:cs="仿宋_GB2312"/>
          <w:sz w:val="32"/>
          <w:szCs w:val="32"/>
        </w:rPr>
        <w:t>加强乡村文化活动场所建设和“我们的节日”系列志愿活动开展，持续开展“道德模范”评选活动，完善“一约</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会”制度，激发乡村发展正能量，奏响</w:t>
      </w:r>
      <w:r>
        <w:rPr>
          <w:rFonts w:hint="eastAsia" w:ascii="仿宋_GB2312" w:hAnsi="仿宋_GB2312" w:eastAsia="仿宋_GB2312" w:cs="仿宋_GB2312"/>
          <w:sz w:val="32"/>
          <w:szCs w:val="32"/>
          <w:lang w:val="en-US" w:eastAsia="zh-CN"/>
        </w:rPr>
        <w:t>和美</w:t>
      </w:r>
      <w:r>
        <w:rPr>
          <w:rFonts w:hint="eastAsia" w:ascii="仿宋_GB2312" w:hAnsi="仿宋_GB2312" w:eastAsia="仿宋_GB2312" w:cs="仿宋_GB2312"/>
          <w:sz w:val="32"/>
          <w:szCs w:val="32"/>
        </w:rPr>
        <w:t>与共的强大旋律。三是筑牢安全防线。进一步健全安全生产责任体系和隐患排查机制，强化对农民住房、建筑工地、燃气、防溺水、冬季取暖、烟花爆竹及私售成品油等隐患排查力度，坚决遏制重特大安全事故发生。持续开展道路交通安全整治、反电诈宣传，保障群众生命财产安全。四是提升治理效能。深入践行“两山”理念，坚决落实林长制、河长制、田长制，加大对乱砍滥伐、秸秆焚烧等行为的打击力度。坚守耕地红线和生态红线，严格土地审批程序和群众建房管理，强化风貌管控，优化土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资源利用和城乡规划管理，不断提升乡村治理能力。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双招双引。一是围绕特色产业招商。紧盯新能源、大健康、电子信息、精密制造等主导产业招商。创新招商模式，将招商引资纳入对镇村干部的正向激励考核，挖掘各类资源提供招商信息，明确专人跟踪问效，并对提供有效招商信息的镇村干部予以物质奖励。充分发挥人口大镇、资源强镇优势，加强内引外联，灵活开展外出招商、以商招商、专业招商，多措并举，打通多角度、多渠道、多方位的招商渠道。二是不断优化营商环境。服务好现有招商企业，全力做好优化营商环境的各项务实举措。打好“乡愁牌”，鼓励本镇在外成功人士回乡创业发展，释放“能人回归”效应，全力助推乡村振兴。三是服务保障重点项目。继续扎实做好为企服务工作，创建一流营商环境，利用好第五次全国经济普查工作，摸清企业“家底”，建立长久联系，提升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全力增进民生福祉。一是抓好暖民心工程。坚持把群众“身边小事”作为政府“头等大事”，通堵点、疏痛点、消盲点，加大城乡居民基本医疗保险、城乡居民基本养老保险宣传力度，切实解决广大群众“病有所医”“老有所养”问题。认真落实农村低保动态调整、社会救助、优抚安置、残疾人等政策，兜住民生底线，提高群众幸福指数。二是持续开展环境综合整治。狠抓拆违控违，重拳治理违法建设，实现违法建筑“零增长”。规范农村宅基地和农民建房审批。以“千万工程”为引领，推进农村人居环境整治提质增效。有效规范沿街店铺经营活动，加强车辆管理，治理乱停乱放，消除安全隐患，改善镇容镇貌。三是推动群众持续增收。大力引导群众发展产业、落实就业，加大产业发展支持力度，完善产业发展扶持政策。充分发动群众实施好“庭院经济”，助力群众增收。深入开展实用技能培训，帮助群众掌握一技之长。建立园区企业岗位供给清单和岗位信息共享机制，充分利用“金凤还巢”信息采集平台，广泛开展就业政策宣传，精准对接、全程服务，帮助返乡人员实现就近就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三、铆定初心，矢志不渝加强政府自身建设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各位代表！当前，全镇正处于蓄势发力、爬坡过坎、追赶进位的关键阶段，要想破浪前行、有破有立、乘势而上，拼的还是政府的责任担当，检验的还是政府的执行能力。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政治意识贯穿始终。深入学习贯彻党的二十大精神，增强“四个意识”，坚定“四个自信”，做到“两个维护”，坚决捍卫“两个确立”，不断提高政治判断力、政治领悟力、政治执行力。始终旗帜鲜明讲政治，时刻做到脑子特别清醒、眼睛特别明亮、立场特别坚定，以钉钉子的精神把各项决策部署落到实处，努力把发展的美好愿景变为实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为民服务贯穿始终。带头树立和践行正确的政绩观，强化“马上办”意识，以“等不起”的紧迫感、“慢不得”的危机感、“坐不住”的责任感全力推动工作落实。瞄准群众所忧所盼，不断提升公共服务水平，集中力量做好普惠性、基础性、兜底性民生建设，以看得见、摸得着的实惠回应群众期待。强化干部队伍履职能力提升，坚决整肃庸政、懒政、怠政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依法行政贯穿始终。坚持把法治理念贯穿政府工作全过程、各方面，以“法定职责必须为、法无授权不可为”指引具体工作。带头落实民主集中制度、“三重一大”决策制度，持续完善政府法律顾问、科学决策等机制。自觉接受人大代表和群众监督，认真听取人大代表和社会各界建议，认真办理人大议案，主动回应群众和社会关切。严格落实政务公开，有力打造“阳光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把廉洁从政贯穿始终。坚决履行全面从严治党主体责任和“一岗双责”，持续巩固</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委巡视和专项审计成果，加大对关键岗位、重大工程、重点领域的监督检查力度，严查群众身边的小微权力腐败。不断严控和缩减“三公”经费支出，坚决树立过“紧日子”的思想。严格落实中央八项规定及其实施细则精神，大力整治形式主义官僚主义隐形变异问题，让求真务实、清正廉洁的新风正气不断充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各位代表！“只有敢于走别人没有走过的路，才能收获别样的风景”。回首过往，</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硕果累累、成绩斐然；立足当下，</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充满机遇、跨越赶超；展望未来，</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必将蹄疾步稳、全面振兴！让我们更加紧密地团结在以习近平同志为核心的党中央周围，在县委、县政府、镇党委的坚强领导下，各尽所能、各负其责、各展所长，为加快建设产业强、结构优、环境美、百姓富的美丽</w:t>
      </w:r>
      <w:r>
        <w:rPr>
          <w:rFonts w:hint="eastAsia" w:ascii="仿宋_GB2312" w:hAnsi="仿宋_GB2312" w:eastAsia="仿宋_GB2312" w:cs="仿宋_GB2312"/>
          <w:sz w:val="32"/>
          <w:szCs w:val="32"/>
          <w:lang w:val="en-US" w:eastAsia="zh-CN"/>
        </w:rPr>
        <w:t>西陵寺镇</w:t>
      </w:r>
      <w:r>
        <w:rPr>
          <w:rFonts w:hint="eastAsia" w:ascii="仿宋_GB2312" w:hAnsi="仿宋_GB2312" w:eastAsia="仿宋_GB2312" w:cs="仿宋_GB2312"/>
          <w:sz w:val="32"/>
          <w:szCs w:val="32"/>
        </w:rPr>
        <w:t>而不懈奋斗！</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DB9D7"/>
    <w:multiLevelType w:val="singleLevel"/>
    <w:tmpl w:val="064DB9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GNiOWQ3MDU5OTFiODk1ZTRkZDdkODliOTQxNGMifQ=="/>
  </w:docVars>
  <w:rsids>
    <w:rsidRoot w:val="517F3BE1"/>
    <w:rsid w:val="013435B5"/>
    <w:rsid w:val="031E61E6"/>
    <w:rsid w:val="05850883"/>
    <w:rsid w:val="06F7755F"/>
    <w:rsid w:val="07FD5C0D"/>
    <w:rsid w:val="09DC2A3C"/>
    <w:rsid w:val="0B4E1717"/>
    <w:rsid w:val="0CC93697"/>
    <w:rsid w:val="11F823DD"/>
    <w:rsid w:val="1D644C75"/>
    <w:rsid w:val="21D70849"/>
    <w:rsid w:val="24EE7D9B"/>
    <w:rsid w:val="28256D6A"/>
    <w:rsid w:val="2D686211"/>
    <w:rsid w:val="30084A84"/>
    <w:rsid w:val="31DE4CF4"/>
    <w:rsid w:val="33D75E9F"/>
    <w:rsid w:val="39903B0E"/>
    <w:rsid w:val="403D352D"/>
    <w:rsid w:val="417B255F"/>
    <w:rsid w:val="448A22F3"/>
    <w:rsid w:val="4691012F"/>
    <w:rsid w:val="48141018"/>
    <w:rsid w:val="4B8C3064"/>
    <w:rsid w:val="4E7B594C"/>
    <w:rsid w:val="517F3BE1"/>
    <w:rsid w:val="61A9650F"/>
    <w:rsid w:val="65ED6CD8"/>
    <w:rsid w:val="68570D81"/>
    <w:rsid w:val="69831701"/>
    <w:rsid w:val="6A55309E"/>
    <w:rsid w:val="6AAC04A7"/>
    <w:rsid w:val="6AD95A7D"/>
    <w:rsid w:val="6EF059AC"/>
    <w:rsid w:val="6F1569D0"/>
    <w:rsid w:val="70D32F6E"/>
    <w:rsid w:val="7516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2024-03-13T00:43:00Z</dcterms:created>
  <dc:creator>飘雪归来</dc:creator>
  <cp:lastModifiedBy>季贺贺18437927251</cp:lastModifiedBy>
  <dcterms:modified xsi:type="dcterms:W3CDTF">2024-05-14T08:17:21Z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E7CFBB86256A466285A8EDF9EDC687EE_11</vt:lpwstr>
  </property>
</Properties>
</file>