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1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999999"/>
          <w:sz w:val="21"/>
          <w:szCs w:val="21"/>
        </w:rPr>
        <w:t>用微信扫描二维码</w:t>
      </w:r>
      <w:r>
        <w:rPr>
          <w:rFonts w:hint="eastAsia" w:ascii="微软雅黑" w:hAnsi="微软雅黑" w:eastAsia="微软雅黑" w:cs="微软雅黑"/>
          <w:color w:val="999999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999999"/>
          <w:sz w:val="21"/>
          <w:szCs w:val="21"/>
        </w:rPr>
        <w:t>分享至好友和朋友圈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1044" w:firstLineChars="200"/>
        <w:jc w:val="center"/>
        <w:rPr>
          <w:rFonts w:hint="eastAsia" w:ascii="宋体" w:hAnsi="宋体" w:eastAsia="宋体" w:cs="宋体"/>
          <w:b/>
          <w:bCs/>
          <w:color w:val="333333"/>
          <w:kern w:val="2"/>
          <w:sz w:val="52"/>
          <w:szCs w:val="5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52"/>
          <w:szCs w:val="52"/>
          <w:lang w:val="en-US" w:eastAsia="zh-CN" w:bidi="ar"/>
        </w:rPr>
        <w:t>河堤镇防汛抗旱自查情况汇报</w:t>
      </w:r>
    </w:p>
    <w:p>
      <w:pPr>
        <w:pStyle w:val="2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一、河堤镇概况</w:t>
      </w:r>
    </w:p>
    <w:p>
      <w:pPr>
        <w:pStyle w:val="2"/>
        <w:ind w:firstLine="562" w:firstLineChars="2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1 河堤镇地处睢县东南部，东与宁陵县黄岗镇接壤，南与白楼镇相连，西与孙聚寨镇毗邻，北与白庙镇、胡堂镇交界，行政区域面积41.16平方千米，耕地面积4万亩，户籍人口为44564人。辖29个行政村，镇人民政府驻河堤西村。[</w:t>
      </w:r>
    </w:p>
    <w:p>
      <w:pPr>
        <w:pStyle w:val="2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2.区域内河流概况</w:t>
      </w:r>
    </w:p>
    <w:p>
      <w:pPr>
        <w:pStyle w:val="2"/>
        <w:ind w:firstLine="281" w:firstLineChars="1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河堤镇境内有惠济河沿线村委：殷庄、朱庄、孟桥、马六、邵楼、党李六个村委</w:t>
      </w:r>
    </w:p>
    <w:p>
      <w:pPr>
        <w:pStyle w:val="2"/>
        <w:ind w:firstLine="281" w:firstLineChars="1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利民河沿线村委：马路口、李环溪、河东、邵楼等村委</w:t>
      </w:r>
    </w:p>
    <w:p>
      <w:pPr>
        <w:pStyle w:val="2"/>
        <w:ind w:firstLine="281" w:firstLineChars="1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申家沟沿线：杨贵楼、李彬集等村委</w:t>
      </w:r>
    </w:p>
    <w:p>
      <w:pPr>
        <w:pStyle w:val="2"/>
        <w:ind w:firstLine="281" w:firstLineChars="1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申家东沟：李彬集村</w:t>
      </w:r>
    </w:p>
    <w:p>
      <w:pPr>
        <w:pStyle w:val="2"/>
        <w:ind w:firstLine="281" w:firstLineChars="100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孔家沟：孔庄、马路口、姜庄</w:t>
      </w:r>
    </w:p>
    <w:p>
      <w:pPr>
        <w:pStyle w:val="2"/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3 防洪工程体系</w:t>
      </w:r>
    </w:p>
    <w:p>
      <w:pPr>
        <w:pStyle w:val="2"/>
        <w:ind w:firstLine="281" w:firstLineChars="100"/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lang w:val="en-US" w:eastAsia="zh-CN" w:bidi="ar"/>
        </w:rPr>
        <w:t>境内有马路口、万口两个水闸，泄洪洞3个分别分布在党李、邵楼、马六三个村委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全境河道通畅，遇到一般洪涝灾害，能够及时排出，但遇到强降雨和上游干渠泄洪，镇域内的</w:t>
      </w:r>
      <w:r>
        <w:rPr>
          <w:rFonts w:hint="eastAsia" w:ascii="宋体" w:hAnsi="宋体" w:eastAsia="宋体" w:cs="Times New Roman"/>
          <w:color w:val="333333"/>
          <w:kern w:val="2"/>
          <w:sz w:val="30"/>
          <w:szCs w:val="30"/>
          <w:lang w:val="en-US" w:eastAsia="zh-CN" w:bidi="ar"/>
        </w:rPr>
        <w:t>个别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行政村居住在低洼处的群众房屋和农田会被淹没，防汛任务十分艰巨。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exact"/>
        <w:ind w:left="0" w:right="0" w:firstLine="602" w:firstLineChars="200"/>
        <w:jc w:val="left"/>
        <w:rPr>
          <w:rFonts w:hint="eastAsia" w:ascii="宋体" w:hAnsi="宋体" w:eastAsia="宋体" w:cs="宋体"/>
          <w:b/>
          <w:bCs/>
          <w:color w:val="333333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30"/>
          <w:szCs w:val="30"/>
          <w:lang w:val="en-US" w:eastAsia="zh-CN" w:bidi="ar"/>
        </w:rPr>
        <w:t>抗旱能力：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exact"/>
        <w:ind w:leftChars="200" w:right="0" w:rightChars="0" w:firstLine="600" w:firstLineChars="200"/>
        <w:jc w:val="left"/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我镇水利灌溉设施齐全，农业用水有保障，不是特别大旱的情况下，旱灾基本上无问题。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exact"/>
        <w:ind w:left="0" w:leftChars="0" w:right="0" w:firstLine="602" w:firstLineChars="200"/>
        <w:jc w:val="left"/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30"/>
          <w:szCs w:val="30"/>
          <w:lang w:val="en-US" w:eastAsia="zh-CN" w:bidi="ar"/>
        </w:rPr>
        <w:t>扎实做好防汛抗旱各项准备工作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exact"/>
        <w:ind w:leftChars="200" w:right="0" w:rightChars="0" w:firstLine="600" w:firstLineChars="20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在睢县防汛抗旱指挥部的领导下，我镇认真做好</w:t>
      </w:r>
      <w:r>
        <w:rPr>
          <w:rFonts w:hint="eastAsia" w:ascii="宋体" w:hAnsi="宋体" w:eastAsia="宋体" w:cs="Times New Roman"/>
          <w:color w:val="333333"/>
          <w:kern w:val="2"/>
          <w:sz w:val="30"/>
          <w:szCs w:val="30"/>
          <w:lang w:val="en-US" w:eastAsia="zh-CN" w:bidi="ar"/>
        </w:rPr>
        <w:t>2024年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防汛抗旱各项准备工作，强化抗旱防汛措施，目前全镇防汛抗旱准备工作已落实。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rPr>
          <w:rFonts w:hint="default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Times New Roman"/>
          <w:color w:val="333333"/>
          <w:kern w:val="2"/>
          <w:sz w:val="30"/>
          <w:szCs w:val="30"/>
          <w:lang w:val="en-US" w:eastAsia="zh-CN" w:bidi="ar"/>
        </w:rPr>
        <w:t>（一）、根据睢县防汛抗旱有关通知精神，我镇成立了防汛抗旱领导组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，成立了以镇长为组长、以各片片长为副组长、以镇直部门、村委支书为成员的防汛抗旱领导组，落实防汛抗旱责任人，成立了镇应急队伍，名单附后。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eastAsia" w:ascii="宋体" w:hAnsi="宋体" w:eastAsia="宋体" w:cs="Times New Roman"/>
          <w:color w:val="333333"/>
          <w:kern w:val="2"/>
          <w:sz w:val="30"/>
          <w:szCs w:val="30"/>
          <w:lang w:val="en-US" w:eastAsia="zh-CN" w:bidi="ar"/>
        </w:rPr>
        <w:t>（二）、抓好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水利工程汛前排查。入汛前，河堤镇党委、政府安排村委、巡河人员对我镇惠济河、利民河、申家沟、申家东沟、4</w:t>
      </w:r>
      <w:r>
        <w:rPr>
          <w:rFonts w:hint="eastAsia" w:ascii="宋体" w:hAnsi="宋体" w:eastAsia="宋体" w:cs="Times New Roman"/>
          <w:color w:val="333333"/>
          <w:kern w:val="2"/>
          <w:sz w:val="30"/>
          <w:szCs w:val="30"/>
          <w:lang w:val="en-US" w:eastAsia="zh-CN" w:bidi="ar"/>
        </w:rPr>
        <w:t>条河道、2个水闸（涵洞）进行了排查，河道通畅、水闸正常。我镇辖区内水利设施齐全，确保了农业用水保障。确保了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在防汛抗旱时期正常发挥作用。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（三）、狠抓业务培训，强化学习成效。组织镇、村两级干部学习上级有关防汛抗旱文件，制定了《河堤镇超标准洪水应对预案》、《村级超标准洪水应对预案》，组织了由镇、村干部和防汛抢险队伍组成的防汛抢险演练，使广大干部群众掌握了防汛抢险的基本知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（四）、各村落实防汛职责。为在防汛工作中能迅速组织人员投入抢险，我镇各村充分发挥村干部、党员在防汛期间包户、包巡守。当遇到洪涝灾害时能发挥作用，确保人民群众生命财产安全。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（五）、抓好防汛抗旱物资的储备。建立完善防汛物资储备保障制度，做好防汛物资的储备，为应对在防汛工作中随时发生的险情，我镇储备防汛抗旱物资并加强对防汛物资的动态管理，及时补充更新，对防汛物资做到定质量、定存放地点、定专人管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（六）、建立健全防汛抗旱值班制度。要求镇、村和各防汛抗旱责任单位要严格执行</w:t>
      </w:r>
      <w:r>
        <w:rPr>
          <w:rFonts w:hint="eastAsia" w:ascii="宋体" w:hAnsi="宋体" w:eastAsia="宋体" w:cs="Times New Roman"/>
          <w:color w:val="333333"/>
          <w:kern w:val="2"/>
          <w:sz w:val="30"/>
          <w:szCs w:val="30"/>
          <w:lang w:val="en-US" w:eastAsia="zh-CN" w:bidi="ar"/>
        </w:rPr>
        <w:t>24小时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值班制度及领导带班制度，及时处理防汛抗旱日常工作中的问题，做好值班记录及有关数据的统计，密切上下联系，确保旱情、汛情、雨期期间信息畅通，保证汛期超标准洪水的科学调度和安全。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rPr>
          <w:rFonts w:hint="default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（七）、存在问题：1、个别村委干部对防汛抗旱意识不强、2、部分村委防汛抗旱资金安排不足，防汛技术力量薄弱，能力不强，3、对防汛抗旱知识宣传需进一步加强。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为做好</w:t>
      </w:r>
      <w:r>
        <w:rPr>
          <w:rFonts w:hint="eastAsia" w:ascii="宋体" w:hAnsi="宋体" w:eastAsia="宋体" w:cs="Times New Roman"/>
          <w:color w:val="333333"/>
          <w:kern w:val="2"/>
          <w:sz w:val="30"/>
          <w:szCs w:val="30"/>
          <w:lang w:val="en-US" w:eastAsia="zh-CN" w:bidi="ar"/>
        </w:rPr>
        <w:t>2024年我镇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防汛抗旱工作，确保防汛抗旱工作顺利进行，我镇以</w:t>
      </w:r>
      <w:r>
        <w:rPr>
          <w:rFonts w:hint="eastAsia" w:ascii="宋体" w:hAnsi="宋体" w:eastAsia="宋体" w:cs="Times New Roman"/>
          <w:color w:val="333333"/>
          <w:kern w:val="2"/>
          <w:sz w:val="30"/>
          <w:szCs w:val="30"/>
          <w:lang w:val="en-US" w:eastAsia="zh-CN" w:bidi="ar"/>
        </w:rPr>
        <w:t xml:space="preserve"> “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问题、任务、责任</w:t>
      </w:r>
      <w:r>
        <w:rPr>
          <w:rFonts w:hint="eastAsia" w:ascii="宋体" w:hAnsi="宋体" w:eastAsia="宋体" w:cs="Times New Roman"/>
          <w:color w:val="333333"/>
          <w:kern w:val="2"/>
          <w:sz w:val="30"/>
          <w:szCs w:val="30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为重点，严格排查、找出问题、加强整改、落实责任，完善应急预案，提高应对处置能力，保障人民群众生命财产安全。</w:t>
      </w:r>
    </w:p>
    <w:p>
      <w:pPr>
        <w:pStyle w:val="2"/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 xml:space="preserve">                        河堤镇人民政府</w:t>
      </w:r>
    </w:p>
    <w:p>
      <w:pPr>
        <w:pStyle w:val="2"/>
        <w:ind w:firstLine="3600" w:firstLineChars="1200"/>
        <w:rPr>
          <w:rFonts w:hint="default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30"/>
          <w:szCs w:val="30"/>
          <w:lang w:val="en-US" w:eastAsia="zh-CN" w:bidi="ar"/>
        </w:rPr>
        <w:t>2024年4月20日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河堤镇防汛抗旱领导组</w:t>
      </w:r>
    </w:p>
    <w:p>
      <w:pPr>
        <w:ind w:left="3198" w:leftChars="304" w:hanging="2560" w:hangingChars="800"/>
        <w:jc w:val="both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组  长</w:t>
      </w:r>
      <w:r>
        <w:rPr>
          <w:rFonts w:hint="eastAsia" w:eastAsia="仿宋_GB2312"/>
          <w:sz w:val="32"/>
        </w:rPr>
        <w:t>：</w:t>
      </w:r>
      <w:r>
        <w:rPr>
          <w:rFonts w:hint="eastAsia" w:eastAsia="仿宋_GB2312"/>
          <w:sz w:val="32"/>
          <w:lang w:eastAsia="zh-CN"/>
        </w:rPr>
        <w:t>王超冉</w:t>
      </w:r>
      <w:r>
        <w:rPr>
          <w:rFonts w:hint="eastAsia"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党委</w:t>
      </w:r>
      <w:r>
        <w:rPr>
          <w:rFonts w:hint="eastAsia" w:eastAsia="仿宋_GB2312"/>
          <w:sz w:val="32"/>
        </w:rPr>
        <w:t>副书记</w:t>
      </w:r>
      <w:r>
        <w:rPr>
          <w:rFonts w:hint="eastAsia" w:eastAsia="仿宋_GB2312"/>
          <w:sz w:val="32"/>
          <w:lang w:eastAsia="zh-CN"/>
        </w:rPr>
        <w:t>、政府</w:t>
      </w:r>
      <w:r>
        <w:rPr>
          <w:rFonts w:hint="eastAsia" w:eastAsia="仿宋_GB2312"/>
          <w:sz w:val="32"/>
          <w:lang w:val="en-US" w:eastAsia="zh-CN"/>
        </w:rPr>
        <w:t>镇长</w:t>
      </w:r>
      <w:r>
        <w:rPr>
          <w:rFonts w:hint="eastAsia" w:eastAsia="仿宋_GB2312"/>
          <w:sz w:val="32"/>
        </w:rPr>
        <w:t>）</w:t>
      </w:r>
    </w:p>
    <w:p>
      <w:pPr>
        <w:ind w:firstLine="640" w:firstLineChars="200"/>
        <w:jc w:val="both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副组长：王云超</w:t>
      </w:r>
      <w:r>
        <w:rPr>
          <w:rFonts w:hint="eastAsia" w:eastAsia="仿宋_GB2312"/>
          <w:sz w:val="32"/>
        </w:rPr>
        <w:t>（人大主</w:t>
      </w:r>
      <w:r>
        <w:rPr>
          <w:rFonts w:hint="eastAsia" w:eastAsia="仿宋_GB2312"/>
          <w:sz w:val="32"/>
          <w:lang w:eastAsia="zh-CN"/>
        </w:rPr>
        <w:t>席</w:t>
      </w:r>
      <w:r>
        <w:rPr>
          <w:rFonts w:hint="eastAsia" w:eastAsia="仿宋_GB2312"/>
          <w:sz w:val="32"/>
        </w:rPr>
        <w:t>）</w:t>
      </w:r>
    </w:p>
    <w:p>
      <w:pPr>
        <w:ind w:firstLine="1920" w:firstLineChars="600"/>
        <w:jc w:val="both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eastAsia="zh-CN"/>
        </w:rPr>
        <w:t>王伟莉</w:t>
      </w:r>
      <w:r>
        <w:rPr>
          <w:rFonts w:hint="eastAsia" w:eastAsia="仿宋_GB2312"/>
          <w:sz w:val="32"/>
        </w:rPr>
        <w:t>（副书记）</w:t>
      </w:r>
    </w:p>
    <w:p>
      <w:pPr>
        <w:ind w:firstLine="1888" w:firstLineChars="590"/>
        <w:jc w:val="both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eastAsia="zh-CN"/>
        </w:rPr>
        <w:t>范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  <w:lang w:eastAsia="zh-CN"/>
        </w:rPr>
        <w:t>坤</w:t>
      </w:r>
      <w:r>
        <w:rPr>
          <w:rFonts w:hint="eastAsia" w:eastAsia="仿宋_GB2312"/>
          <w:sz w:val="32"/>
        </w:rPr>
        <w:t>（组织委</w:t>
      </w:r>
      <w:r>
        <w:rPr>
          <w:rFonts w:hint="eastAsia" w:eastAsia="仿宋_GB2312"/>
          <w:sz w:val="32"/>
          <w:lang w:eastAsia="zh-CN"/>
        </w:rPr>
        <w:t>员）</w:t>
      </w:r>
    </w:p>
    <w:p>
      <w:pPr>
        <w:ind w:firstLine="1920" w:firstLineChars="600"/>
        <w:jc w:val="both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魏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  <w:lang w:eastAsia="zh-CN"/>
        </w:rPr>
        <w:t>帅</w:t>
      </w:r>
      <w:r>
        <w:rPr>
          <w:rFonts w:hint="eastAsia" w:eastAsia="仿宋_GB2312"/>
          <w:sz w:val="32"/>
        </w:rPr>
        <w:t>（宣统委员）</w:t>
      </w:r>
    </w:p>
    <w:p>
      <w:pPr>
        <w:ind w:firstLine="1920" w:firstLineChars="600"/>
        <w:jc w:val="both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eastAsia="zh-CN"/>
        </w:rPr>
        <w:t>徐树涛</w:t>
      </w:r>
      <w:r>
        <w:rPr>
          <w:rFonts w:hint="eastAsia"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武装部长</w:t>
      </w:r>
      <w:r>
        <w:rPr>
          <w:rFonts w:hint="eastAsia" w:eastAsia="仿宋_GB2312"/>
          <w:sz w:val="32"/>
        </w:rPr>
        <w:t>）</w:t>
      </w:r>
    </w:p>
    <w:p>
      <w:pPr>
        <w:ind w:firstLine="1920" w:firstLineChars="600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  <w:lang w:eastAsia="zh-CN"/>
        </w:rPr>
        <w:t>宋墨汁</w:t>
      </w:r>
      <w:r>
        <w:rPr>
          <w:rFonts w:hint="eastAsia" w:eastAsia="仿宋_GB2312"/>
          <w:sz w:val="32"/>
        </w:rPr>
        <w:t>（副</w:t>
      </w:r>
      <w:r>
        <w:rPr>
          <w:rFonts w:hint="eastAsia" w:eastAsia="仿宋_GB2312"/>
          <w:sz w:val="32"/>
          <w:lang w:eastAsia="zh-CN"/>
        </w:rPr>
        <w:t>镇</w:t>
      </w:r>
      <w:r>
        <w:rPr>
          <w:rFonts w:hint="eastAsia" w:eastAsia="仿宋_GB2312"/>
          <w:sz w:val="32"/>
        </w:rPr>
        <w:t>级干部</w:t>
      </w:r>
      <w:r>
        <w:rPr>
          <w:rFonts w:hint="eastAsia" w:eastAsia="仿宋_GB2312"/>
          <w:sz w:val="32"/>
          <w:lang w:eastAsia="zh-CN"/>
        </w:rPr>
        <w:t>）</w:t>
      </w:r>
    </w:p>
    <w:p>
      <w:pPr>
        <w:ind w:firstLine="1920" w:firstLineChars="6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eastAsia="zh-CN"/>
        </w:rPr>
        <w:t>黄业斌（派出所长）</w:t>
      </w:r>
    </w:p>
    <w:p>
      <w:pPr>
        <w:ind w:firstLine="627" w:firstLineChars="196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</w:rPr>
        <w:t>成　员：</w:t>
      </w:r>
      <w:r>
        <w:rPr>
          <w:rFonts w:hint="eastAsia" w:eastAsia="仿宋_GB2312"/>
          <w:sz w:val="32"/>
          <w:lang w:eastAsia="zh-CN"/>
        </w:rPr>
        <w:t>胡志远</w:t>
      </w:r>
      <w:r>
        <w:rPr>
          <w:rFonts w:hint="eastAsia" w:eastAsia="仿宋_GB2312"/>
          <w:sz w:val="32"/>
        </w:rPr>
        <w:t>（应急办主任）</w:t>
      </w:r>
    </w:p>
    <w:p>
      <w:pPr>
        <w:ind w:firstLine="1907" w:firstLineChars="596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eastAsia="zh-CN"/>
        </w:rPr>
        <w:t>任昌盛</w:t>
      </w:r>
      <w:r>
        <w:rPr>
          <w:rFonts w:hint="eastAsia" w:eastAsia="仿宋_GB2312"/>
          <w:sz w:val="32"/>
        </w:rPr>
        <w:t>（党政办主任）</w:t>
      </w:r>
    </w:p>
    <w:p>
      <w:pPr>
        <w:ind w:firstLine="1888" w:firstLineChars="5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肖传海</w:t>
      </w:r>
      <w:r>
        <w:rPr>
          <w:rFonts w:hint="eastAsia" w:eastAsia="仿宋_GB2312"/>
          <w:sz w:val="32"/>
        </w:rPr>
        <w:t>（经济发展主任）</w:t>
      </w:r>
    </w:p>
    <w:p>
      <w:pPr>
        <w:ind w:firstLine="1888" w:firstLineChars="5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郑俊杰</w:t>
      </w:r>
      <w:r>
        <w:rPr>
          <w:rFonts w:hint="eastAsia" w:eastAsia="仿宋_GB2312"/>
          <w:sz w:val="32"/>
        </w:rPr>
        <w:t>（社会事务办主任）</w:t>
      </w:r>
    </w:p>
    <w:p>
      <w:pPr>
        <w:ind w:firstLine="1888" w:firstLineChars="590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eastAsia="zh-CN"/>
        </w:rPr>
        <w:t>刘奔驰</w:t>
      </w:r>
      <w:r>
        <w:rPr>
          <w:rFonts w:hint="eastAsia" w:eastAsia="仿宋_GB2312"/>
          <w:sz w:val="32"/>
        </w:rPr>
        <w:t>（自然资源所所长）</w:t>
      </w:r>
    </w:p>
    <w:p>
      <w:pPr>
        <w:ind w:firstLine="1888" w:firstLineChars="5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张德强</w:t>
      </w:r>
      <w:r>
        <w:rPr>
          <w:rFonts w:hint="eastAsia" w:eastAsia="仿宋_GB2312"/>
          <w:sz w:val="32"/>
        </w:rPr>
        <w:t>（村镇建设发展中心主任）</w:t>
      </w:r>
    </w:p>
    <w:p>
      <w:pPr>
        <w:ind w:firstLine="1888" w:firstLineChars="590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eastAsia="zh-CN"/>
        </w:rPr>
        <w:t>余方勇</w:t>
      </w:r>
      <w:r>
        <w:rPr>
          <w:rFonts w:hint="eastAsia" w:eastAsia="仿宋_GB2312"/>
          <w:sz w:val="32"/>
        </w:rPr>
        <w:t>（农业服务中心主任）</w:t>
      </w:r>
    </w:p>
    <w:p>
      <w:pPr>
        <w:ind w:firstLine="1920" w:firstLineChars="6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翟新华</w:t>
      </w:r>
      <w:r>
        <w:rPr>
          <w:rFonts w:hint="eastAsia" w:eastAsia="仿宋_GB2312"/>
          <w:sz w:val="32"/>
        </w:rPr>
        <w:t>（卫生院长）</w:t>
      </w:r>
    </w:p>
    <w:p>
      <w:pPr>
        <w:ind w:firstLine="1920" w:firstLineChars="600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以及各村支部书记。</w:t>
      </w:r>
    </w:p>
    <w:p>
      <w:pPr>
        <w:ind w:firstLine="1920" w:firstLineChars="600"/>
        <w:rPr>
          <w:rFonts w:hint="eastAsia" w:eastAsia="仿宋_GB2312"/>
          <w:sz w:val="32"/>
        </w:rPr>
      </w:pPr>
    </w:p>
    <w:p>
      <w:pPr>
        <w:ind w:firstLine="600" w:firstLineChars="2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领导组下设防汛抗旱办公室，徐树涛任办公室主任，负责处理防汛抗旱日常事务。</w:t>
      </w:r>
    </w:p>
    <w:tbl>
      <w:tblPr>
        <w:tblStyle w:val="5"/>
        <w:tblW w:w="455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22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徐树涛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一分队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李征兵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付永涛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二分队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张可可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张尧东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尤培凯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三分队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任昌盛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姚传新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四分队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徐照光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蒋诚丰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五分队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刘然生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蒋正永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赵景臣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闫泽泉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徐安位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六分队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付洪涛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崔家兴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杜江伟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ind w:firstLine="300" w:firstLineChars="100"/>
        <w:jc w:val="left"/>
        <w:rPr>
          <w:rFonts w:hint="default"/>
          <w:sz w:val="30"/>
          <w:szCs w:val="30"/>
          <w:lang w:val="en-US" w:eastAsia="zh-CN"/>
        </w:rPr>
      </w:pPr>
    </w:p>
    <w:p>
      <w:pPr>
        <w:jc w:val="left"/>
        <w:rPr>
          <w:rFonts w:hint="default"/>
          <w:sz w:val="30"/>
          <w:szCs w:val="30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049425"/>
    <w:multiLevelType w:val="singleLevel"/>
    <w:tmpl w:val="E60494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ZGYxYTQ1YTNjZjgyMDQyYTIwYmYzNjJmZGZkN2YifQ=="/>
  </w:docVars>
  <w:rsids>
    <w:rsidRoot w:val="00000000"/>
    <w:rsid w:val="053A458E"/>
    <w:rsid w:val="0988518E"/>
    <w:rsid w:val="09946889"/>
    <w:rsid w:val="15044633"/>
    <w:rsid w:val="20230F6D"/>
    <w:rsid w:val="2D630538"/>
    <w:rsid w:val="33A347EE"/>
    <w:rsid w:val="341F185A"/>
    <w:rsid w:val="37F510A2"/>
    <w:rsid w:val="3C38609B"/>
    <w:rsid w:val="42653146"/>
    <w:rsid w:val="4871646A"/>
    <w:rsid w:val="4AD8323A"/>
    <w:rsid w:val="50071B5B"/>
    <w:rsid w:val="54F5677D"/>
    <w:rsid w:val="59A346B7"/>
    <w:rsid w:val="60717E26"/>
    <w:rsid w:val="621C66F2"/>
    <w:rsid w:val="6227291C"/>
    <w:rsid w:val="644938B5"/>
    <w:rsid w:val="6B6F3434"/>
    <w:rsid w:val="6CE04B99"/>
    <w:rsid w:val="6D812D41"/>
    <w:rsid w:val="6FF60545"/>
    <w:rsid w:val="70785448"/>
    <w:rsid w:val="7261552B"/>
    <w:rsid w:val="733800B6"/>
    <w:rsid w:val="738B7273"/>
    <w:rsid w:val="7723763E"/>
    <w:rsid w:val="79F564D4"/>
    <w:rsid w:val="7E4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vanish/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TML Acronym"/>
    <w:basedOn w:val="6"/>
    <w:autoRedefine/>
    <w:qFormat/>
    <w:uiPriority w:val="0"/>
  </w:style>
  <w:style w:type="character" w:styleId="11">
    <w:name w:val="Hyperlink"/>
    <w:basedOn w:val="6"/>
    <w:autoRedefine/>
    <w:qFormat/>
    <w:uiPriority w:val="0"/>
    <w:rPr>
      <w:color w:val="333333"/>
      <w:u w:val="none"/>
    </w:rPr>
  </w:style>
  <w:style w:type="character" w:styleId="12">
    <w:name w:val="HTML Code"/>
    <w:basedOn w:val="6"/>
    <w:autoRedefine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6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6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button"/>
    <w:basedOn w:val="6"/>
    <w:autoRedefine/>
    <w:qFormat/>
    <w:uiPriority w:val="0"/>
  </w:style>
  <w:style w:type="character" w:customStyle="1" w:styleId="16">
    <w:name w:val="button1"/>
    <w:basedOn w:val="6"/>
    <w:autoRedefine/>
    <w:qFormat/>
    <w:uiPriority w:val="0"/>
  </w:style>
  <w:style w:type="character" w:customStyle="1" w:styleId="17">
    <w:name w:val="fontsize1"/>
    <w:basedOn w:val="6"/>
    <w:autoRedefine/>
    <w:qFormat/>
    <w:uiPriority w:val="0"/>
  </w:style>
  <w:style w:type="character" w:customStyle="1" w:styleId="18">
    <w:name w:val="wz_bg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1863</Words>
  <Characters>2439</Characters>
  <Lines>0</Lines>
  <Paragraphs>0</Paragraphs>
  <TotalTime>16</TotalTime>
  <ScaleCrop>false</ScaleCrop>
  <LinksUpToDate>false</LinksUpToDate>
  <CharactersWithSpaces>2483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2022-04-06T01:40:00Z</dcterms:created>
  <dc:creator>Administrator</dc:creator>
  <cp:lastModifiedBy>WPS_1342144561</cp:lastModifiedBy>
  <cp:lastPrinted>2022-04-11T03:05:00Z</cp:lastPrinted>
  <dcterms:modified xsi:type="dcterms:W3CDTF">2024-05-15T01:29:24Z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ACE72138E4F64DBC806461F2997B1E4B_13</vt:lpwstr>
  </property>
</Properties>
</file>