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25EC33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匡城镇洪庄学校简介</w:t>
      </w:r>
    </w:p>
    <w:bookmarkEnd w:id="0"/>
    <w:p w14:paraId="0ED3B700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一、基本情况</w:t>
      </w:r>
    </w:p>
    <w:p w14:paraId="5050EAD6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t>睢县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匡城镇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洪庄学校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位于睢县西南1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公里处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洪庄村东</w:t>
      </w:r>
      <w:r>
        <w:rPr>
          <w:rFonts w:hint="eastAsia" w:ascii="仿宋_GB2312" w:hAnsi="仿宋_GB2312" w:eastAsia="仿宋_GB2312" w:cs="仿宋_GB2312"/>
          <w:sz w:val="32"/>
          <w:szCs w:val="32"/>
        </w:rPr>
        <w:t>。我校绿荫成行，清洁美丽，是学生求学读书的好地方。所辖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洪庄、河坡徐</w:t>
      </w:r>
      <w:r>
        <w:rPr>
          <w:rFonts w:hint="eastAsia" w:ascii="仿宋_GB2312" w:hAnsi="仿宋_GB2312" w:eastAsia="仿宋_GB2312" w:cs="仿宋_GB2312"/>
          <w:sz w:val="32"/>
          <w:szCs w:val="32"/>
        </w:rPr>
        <w:t>两个村委，四个自然村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始建于19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2年，属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</w:t>
      </w:r>
      <w:r>
        <w:rPr>
          <w:rFonts w:hint="eastAsia" w:ascii="仿宋_GB2312" w:hAnsi="仿宋_GB2312" w:eastAsia="仿宋_GB2312" w:cs="仿宋_GB2312"/>
          <w:sz w:val="32"/>
          <w:szCs w:val="32"/>
        </w:rPr>
        <w:t>办农村小学。现占地面积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</w:t>
      </w:r>
      <w:r>
        <w:rPr>
          <w:rFonts w:hint="eastAsia" w:ascii="仿宋_GB2312" w:hAnsi="仿宋_GB2312" w:eastAsia="仿宋_GB2312" w:cs="仿宋_GB2312"/>
          <w:sz w:val="32"/>
          <w:szCs w:val="32"/>
        </w:rPr>
        <w:t>00平方米，建筑面积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平方米。现有教职工7人，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小学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级教师2人。教师学历合格率100%。其中本科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人，大专学历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人。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sz w:val="32"/>
          <w:szCs w:val="32"/>
          <w:shd w:val="clear" w:color="auto" w:fill="auto"/>
        </w:rPr>
        <w:t>学校内部环境优雅，绿化面积达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sz w:val="32"/>
          <w:szCs w:val="32"/>
          <w:shd w:val="clear" w:color="auto" w:fill="auto"/>
        </w:rPr>
        <w:t>00余平方米，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地面全部硬化</w:t>
      </w:r>
      <w:r>
        <w:rPr>
          <w:rFonts w:hint="eastAsia" w:ascii="仿宋_GB2312" w:hAnsi="仿宋_GB2312" w:eastAsia="仿宋_GB2312" w:cs="仿宋_GB2312"/>
          <w:sz w:val="32"/>
          <w:szCs w:val="32"/>
        </w:rPr>
        <w:t>。教学区是一座容纳8班的教学楼，教学楼前是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近300平方的花坛，</w:t>
      </w:r>
      <w:r>
        <w:rPr>
          <w:rFonts w:hint="eastAsia" w:ascii="仿宋_GB2312" w:hAnsi="仿宋_GB2312" w:eastAsia="仿宋_GB2312" w:cs="仿宋_GB2312"/>
          <w:sz w:val="32"/>
          <w:szCs w:val="32"/>
        </w:rPr>
        <w:t>抬头可见绿意盎然。四周有四季长青的花木，给人以清爽舒适优美的心境，学生桌凳全部更新。教室宽敞明亮，办公区设有校长室、图书室、仪器室，实验室、电教室。图书室现有图书3200册，生均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册。供教师教学和学生课外阅读使用。体、音、美器材配备达二类标准。劳动器材能满足教学需要，有劳动实验基地。电教室是国家配备的远程教育设备。生活区独立在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综合楼前，</w:t>
      </w:r>
      <w:r>
        <w:rPr>
          <w:rFonts w:hint="eastAsia" w:ascii="仿宋_GB2312" w:hAnsi="仿宋_GB2312" w:eastAsia="仿宋_GB2312" w:cs="仿宋_GB2312"/>
          <w:sz w:val="32"/>
          <w:szCs w:val="32"/>
        </w:rPr>
        <w:t>远离教室。活动区在学校的东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</w:t>
      </w:r>
      <w:r>
        <w:rPr>
          <w:rFonts w:hint="eastAsia" w:ascii="仿宋_GB2312" w:hAnsi="仿宋_GB2312" w:eastAsia="仿宋_GB2312" w:cs="仿宋_GB2312"/>
          <w:sz w:val="32"/>
          <w:szCs w:val="32"/>
        </w:rPr>
        <w:t>区域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内设有篮球场、乒乓球台等各种体育设施。让每一位学生都有一个舒适的学习环境。</w:t>
      </w:r>
    </w:p>
    <w:p w14:paraId="72E575A0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近年来，在全校教职员工的努力下，睢县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匡城镇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洪庄学校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素质教育有序开展，各种兴趣小组争奇斗艳，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</w:t>
      </w:r>
      <w:r>
        <w:rPr>
          <w:rFonts w:hint="eastAsia" w:ascii="仿宋_GB2312" w:hAnsi="仿宋_GB2312" w:eastAsia="仿宋_GB2312" w:cs="仿宋_GB2312"/>
          <w:sz w:val="32"/>
          <w:szCs w:val="32"/>
        </w:rPr>
        <w:t>校充分发扬学生个性，培养学生特长，让每一位学生健康成长，成为国家有用之才。</w:t>
      </w:r>
    </w:p>
    <w:p w14:paraId="7D41E514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三、办学特色</w:t>
      </w:r>
    </w:p>
    <w:p w14:paraId="6CFBC9D2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睢县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匡城镇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洪庄学校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办一流学校，育一流人才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为办学目标，正在新时期的教育道路上阔步前进，迎接更加美好的明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天。</w:t>
      </w:r>
    </w:p>
    <w:p w14:paraId="082898DF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校训：团结　勤奋　务实　进取</w:t>
      </w:r>
    </w:p>
    <w:p w14:paraId="33F97B78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校训说明：教育的最终目标是成人教育，成才教育。具有团结友好的合作精神，踏踏实实、不懈努力的实干精神，不断攀登进取的人生追求，才能实现教育的理想及每个人的人生理想。</w:t>
      </w:r>
    </w:p>
    <w:p w14:paraId="62C0FB8A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办学理念和办学模式</w:t>
      </w:r>
    </w:p>
    <w:p w14:paraId="618A6688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办学理念： 以人为本 和谐发展</w:t>
      </w:r>
    </w:p>
    <w:p w14:paraId="4C9E9AE5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教育理念： 以德立校 全面育人</w:t>
      </w:r>
    </w:p>
    <w:p w14:paraId="696DBEBA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办学目标： 办一流学校 育一流人才</w:t>
      </w:r>
    </w:p>
    <w:p w14:paraId="7BBB7652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办学宗旨： 一切为了学生发展</w:t>
      </w:r>
    </w:p>
    <w:p w14:paraId="5C3EBFF0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办学模式： 依法治校 规范管理</w:t>
      </w:r>
    </w:p>
    <w:p w14:paraId="019B9322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学校精神： 勇于进取 乐于奉献</w:t>
      </w:r>
    </w:p>
    <w:p w14:paraId="01501785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校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  风： 文明 进取 和谐 有序</w:t>
      </w:r>
    </w:p>
    <w:p w14:paraId="3830BB73">
      <w:pPr>
        <w:keepNext w:val="0"/>
        <w:keepLines w:val="0"/>
        <w:pageBreakBefore w:val="0"/>
        <w:tabs>
          <w:tab w:val="left" w:pos="7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二、教师队伍建设</w:t>
      </w:r>
    </w:p>
    <w:p w14:paraId="3F742F91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）队伍建设形成示范群体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以爱生为核心的思想道德素质，以成长为中心的文化科学素质，以真诚为本的心理素质，以健康为标志的身体素质，以创新为目标的业务素质。</w:t>
      </w:r>
    </w:p>
    <w:p w14:paraId="41B76BCC">
      <w:pPr>
        <w:keepNext w:val="0"/>
        <w:keepLines w:val="0"/>
        <w:pageBreakBefore w:val="0"/>
        <w:tabs>
          <w:tab w:val="left" w:pos="7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spacing w:val="0"/>
          <w:sz w:val="32"/>
          <w:szCs w:val="32"/>
          <w:shd w:val="clear" w:color="auto" w:fill="auto"/>
        </w:rPr>
        <w:t>加强继续教育学习，提高教师的素质。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加强短缺学科教师的培养，适应信息技术课、体音美和小学英语课的需要，鼓励教师在职进修学习，保证信息技术、体音美和英语课的教学。</w:t>
      </w:r>
    </w:p>
    <w:p w14:paraId="4A3FE370">
      <w:pPr>
        <w:keepNext w:val="0"/>
        <w:keepLines w:val="0"/>
        <w:pageBreakBefore w:val="0"/>
        <w:tabs>
          <w:tab w:val="left" w:pos="7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三）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spacing w:val="0"/>
          <w:sz w:val="32"/>
          <w:szCs w:val="32"/>
          <w:shd w:val="clear" w:color="auto" w:fill="auto"/>
        </w:rPr>
        <w:t>加强校本培训。实行每周星期一下午集体业务学习制度，每次学习做到有专题，有记录，有实效。</w:t>
      </w:r>
    </w:p>
    <w:p w14:paraId="0EED80B9">
      <w:pPr>
        <w:keepNext w:val="0"/>
        <w:keepLines w:val="0"/>
        <w:pageBreakBefore w:val="0"/>
        <w:tabs>
          <w:tab w:val="left" w:pos="7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）加强了教师队伍管理：从严管理，加大继续教育培训力度，使教师适应新课程的教学，提高了教师的思想和业务水平，教师全部取得了继续教育培训证和普通话等级证。</w:t>
      </w:r>
    </w:p>
    <w:p w14:paraId="2F592DCD">
      <w:pPr>
        <w:keepNext w:val="0"/>
        <w:keepLines w:val="0"/>
        <w:pageBreakBefore w:val="0"/>
        <w:tabs>
          <w:tab w:val="left" w:pos="58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四、德育教育</w:t>
      </w:r>
    </w:p>
    <w:p w14:paraId="698F1386">
      <w:pPr>
        <w:pStyle w:val="9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olor w:val="000000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spacing w:val="0"/>
          <w:sz w:val="32"/>
          <w:szCs w:val="32"/>
          <w:shd w:val="clear" w:color="auto" w:fill="auto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一）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spacing w:val="0"/>
          <w:sz w:val="32"/>
          <w:szCs w:val="32"/>
          <w:shd w:val="clear" w:color="auto" w:fill="auto"/>
        </w:rPr>
        <w:t>、德育工作的主要内容：思想政治教育、行为习惯养成教育、法制教育、爱国主义教育、安全教育。</w:t>
      </w:r>
    </w:p>
    <w:p w14:paraId="0E57675E">
      <w:pPr>
        <w:pStyle w:val="9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olor w:val="000000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spacing w:val="0"/>
          <w:sz w:val="32"/>
          <w:szCs w:val="32"/>
          <w:shd w:val="clear" w:color="auto" w:fill="auto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二）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spacing w:val="0"/>
          <w:sz w:val="32"/>
          <w:szCs w:val="32"/>
          <w:shd w:val="clear" w:color="auto" w:fill="auto"/>
          <w:lang w:eastAsia="zh-CN"/>
        </w:rPr>
        <w:t>、德育工作重点：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spacing w:val="0"/>
          <w:sz w:val="32"/>
          <w:szCs w:val="32"/>
          <w:shd w:val="clear" w:color="auto" w:fill="auto"/>
        </w:rPr>
        <w:t>教师的师德师风教育、学生的行为习惯养成教育。</w:t>
      </w:r>
    </w:p>
    <w:p w14:paraId="31A8A6B0">
      <w:pPr>
        <w:pStyle w:val="9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olor w:val="000000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spacing w:val="0"/>
          <w:sz w:val="32"/>
          <w:szCs w:val="32"/>
          <w:shd w:val="clear" w:color="auto" w:fill="auto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三）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spacing w:val="0"/>
          <w:sz w:val="32"/>
          <w:szCs w:val="32"/>
          <w:shd w:val="clear" w:color="auto" w:fill="auto"/>
          <w:lang w:eastAsia="zh-CN"/>
        </w:rPr>
        <w:t>、落实少先队、班主任工作。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spacing w:val="0"/>
          <w:sz w:val="32"/>
          <w:szCs w:val="32"/>
          <w:shd w:val="clear" w:color="auto" w:fill="auto"/>
        </w:rPr>
        <w:t>每月一次大队主题活动，至少三次中队主题活动，抓好日常行为规范和校风礼仪教育，做好学生的管理工作。</w:t>
      </w:r>
    </w:p>
    <w:p w14:paraId="3F5AB116">
      <w:pPr>
        <w:pStyle w:val="9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olor w:val="000000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spacing w:val="0"/>
          <w:sz w:val="32"/>
          <w:szCs w:val="32"/>
          <w:shd w:val="clear" w:color="auto" w:fill="auto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四）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spacing w:val="0"/>
          <w:sz w:val="32"/>
          <w:szCs w:val="32"/>
          <w:shd w:val="clear" w:color="auto" w:fill="auto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spacing w:val="0"/>
          <w:sz w:val="32"/>
          <w:szCs w:val="32"/>
          <w:shd w:val="clear" w:color="auto" w:fill="auto"/>
        </w:rPr>
        <w:t>注重在各学科中对学生进行思想品德教育，并结合学生特点，积极开展各类教育活动。</w:t>
      </w:r>
    </w:p>
    <w:p w14:paraId="33F25806">
      <w:pPr>
        <w:pStyle w:val="9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olor w:val="000000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spacing w:val="0"/>
          <w:sz w:val="32"/>
          <w:szCs w:val="32"/>
          <w:shd w:val="clear" w:color="auto" w:fill="auto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五）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spacing w:val="0"/>
          <w:sz w:val="32"/>
          <w:szCs w:val="32"/>
          <w:shd w:val="clear" w:color="auto" w:fill="auto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spacing w:val="0"/>
          <w:sz w:val="32"/>
          <w:szCs w:val="32"/>
          <w:shd w:val="clear" w:color="auto" w:fill="auto"/>
        </w:rPr>
        <w:t>关注留守儿童，为留守儿童营造良好的学习和生活氛围，以促进留守儿童养成良好的行为习惯和学习习惯，健康快乐地成长。</w:t>
      </w:r>
    </w:p>
    <w:p w14:paraId="62F66A0C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531" w:bottom="2098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叶根友毛笔行书2.0版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hakuyoxingshu7000">
    <w:altName w:val="微软雅黑"/>
    <w:panose1 w:val="02000600000000000000"/>
    <w:charset w:val="86"/>
    <w:family w:val="auto"/>
    <w:pitch w:val="default"/>
    <w:sig w:usb0="00000000" w:usb1="00000000" w:usb2="0000003F" w:usb3="00000000" w:csb0="003F00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5566A5A">
    <w:pPr>
      <w:pStyle w:val="12"/>
      <w:tabs>
        <w:tab w:val="clear" w:pos="4153"/>
        <w:tab w:val="clear" w:pos="8306"/>
      </w:tabs>
      <w:ind w:right="3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3993190">
    <w:pPr>
      <w:pStyle w:val="12"/>
      <w:framePr w:wrap="around" w:vAnchor="text" w:hAnchor="margin" w:xAlign="center" w:y="1"/>
      <w:tabs>
        <w:tab w:val="clear" w:pos="4153"/>
        <w:tab w:val="clear" w:pos="8306"/>
      </w:tabs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 w14:paraId="0C242D50">
    <w:pPr>
      <w:pStyle w:val="12"/>
      <w:tabs>
        <w:tab w:val="clear" w:pos="4153"/>
        <w:tab w:val="clear" w:pos="8306"/>
      </w:tabs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MzI3YTg0MDU3ZWRkMWNmMmJmNzAwMWI3MjFkYjk2N2MifQ=="/>
  </w:docVars>
  <w:rsids>
    <w:rsidRoot w:val="00000000"/>
    <w:rsid w:val="525E58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默认段落字体1"/>
    <w:link w:val="1"/>
    <w:uiPriority w:val="0"/>
  </w:style>
  <w:style w:type="table" w:customStyle="1" w:styleId="7">
    <w:name w:val="普通表格1"/>
    <w:semiHidden/>
    <w:uiPriority w:val="0"/>
  </w:style>
  <w:style w:type="character" w:customStyle="1" w:styleId="8">
    <w:name w:val="页码1"/>
    <w:basedOn w:val="6"/>
    <w:link w:val="1"/>
    <w:qFormat/>
    <w:uiPriority w:val="0"/>
  </w:style>
  <w:style w:type="paragraph" w:customStyle="1" w:styleId="9">
    <w:name w:val="普通(网站)1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正文文本1"/>
    <w:basedOn w:val="1"/>
    <w:uiPriority w:val="0"/>
    <w:pPr>
      <w:tabs>
        <w:tab w:val="left" w:pos="3555"/>
      </w:tabs>
    </w:pPr>
    <w:rPr>
      <w:sz w:val="20"/>
    </w:rPr>
  </w:style>
  <w:style w:type="paragraph" w:customStyle="1" w:styleId="12">
    <w:name w:val="页脚1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3">
    <w:name w:val="日期1"/>
    <w:basedOn w:val="1"/>
    <w:uiPriority w:val="0"/>
    <w:pPr>
      <w:ind w:left="100" w:leftChars="2500"/>
    </w:pPr>
    <w:rPr>
      <w:rFonts w:eastAsia="黑体"/>
      <w:sz w:val="44"/>
    </w:rPr>
  </w:style>
  <w:style w:type="paragraph" w:customStyle="1" w:styleId="14">
    <w:name w:val="正文文本缩进1"/>
    <w:basedOn w:val="1"/>
    <w:uiPriority w:val="0"/>
    <w:pPr>
      <w:tabs>
        <w:tab w:val="left" w:pos="750"/>
      </w:tabs>
      <w:spacing w:line="120" w:lineRule="auto"/>
      <w:ind w:firstLine="560" w:firstLineChars="200"/>
      <w:jc w:val="left"/>
    </w:pPr>
    <w:rPr>
      <w:rFonts w:ascii="宋体" w:hAnsi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2469</Words>
  <Characters>2596</Characters>
  <Lines>0</Lines>
  <Paragraphs>0</Paragraphs>
  <TotalTime>8</TotalTime>
  <ScaleCrop>false</ScaleCrop>
  <LinksUpToDate>false</LinksUpToDate>
  <CharactersWithSpaces>2703</CharactersWithSpaces>
  <Application>WPS Office_12.1.0.17440_F1E327BC-269C-435d-A152-05C5408002CA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2024-07-04T01:52:18Z</dcterms:created>
  <dc:creator>LENOVO</dc:creator>
  <cp:lastModifiedBy>LENOVO</cp:lastModifiedBy>
  <dcterms:modified xsi:type="dcterms:W3CDTF">2024-07-04T02:00:53Z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2052-12.1.0.17440</vt:lpwstr>
  </property>
  <property fmtid="{D5CDD505-2E9C-101B-9397-08002B2CF9AE}" pid="3" name="ICV">
    <vt:lpwstr>398C6FEC0A234683AC9254B4191A7B01_12</vt:lpwstr>
  </property>
</Properties>
</file>